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C14EC" w14:textId="77777777" w:rsidR="00C87175" w:rsidRDefault="00587A32">
      <w:pPr>
        <w:pBdr>
          <w:top w:val="nil"/>
          <w:left w:val="nil"/>
          <w:bottom w:val="nil"/>
          <w:right w:val="nil"/>
          <w:between w:val="nil"/>
        </w:pBdr>
        <w:spacing w:after="120"/>
        <w:ind w:firstLine="0"/>
        <w:jc w:val="center"/>
        <w:rPr>
          <w:b/>
          <w:color w:val="000000"/>
        </w:rPr>
      </w:pPr>
      <w:r>
        <w:rPr>
          <w:b/>
          <w:noProof/>
          <w:color w:val="000000"/>
        </w:rPr>
        <w:drawing>
          <wp:inline distT="0" distB="0" distL="0" distR="0" wp14:anchorId="681FE99B" wp14:editId="2B51BBB2">
            <wp:extent cx="2152650" cy="523875"/>
            <wp:effectExtent l="0" t="0" r="0" b="0"/>
            <wp:docPr id="2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cstate="print"/>
                    <a:srcRect/>
                    <a:stretch>
                      <a:fillRect/>
                    </a:stretch>
                  </pic:blipFill>
                  <pic:spPr>
                    <a:xfrm>
                      <a:off x="0" y="0"/>
                      <a:ext cx="2152650" cy="523875"/>
                    </a:xfrm>
                    <a:prstGeom prst="rect">
                      <a:avLst/>
                    </a:prstGeom>
                    <a:ln/>
                  </pic:spPr>
                </pic:pic>
              </a:graphicData>
            </a:graphic>
          </wp:inline>
        </w:drawing>
      </w:r>
    </w:p>
    <w:p w14:paraId="15DB4EEB" w14:textId="77777777" w:rsidR="00C87175" w:rsidRDefault="00587A32">
      <w:pPr>
        <w:pBdr>
          <w:top w:val="nil"/>
          <w:left w:val="nil"/>
          <w:bottom w:val="nil"/>
          <w:right w:val="nil"/>
          <w:between w:val="nil"/>
        </w:pBdr>
        <w:spacing w:before="360" w:after="360"/>
        <w:ind w:firstLine="0"/>
        <w:jc w:val="center"/>
        <w:rPr>
          <w:rFonts w:ascii="Calibri" w:eastAsia="Calibri" w:hAnsi="Calibri" w:cs="Calibri"/>
          <w:b/>
          <w:color w:val="000000"/>
          <w:sz w:val="44"/>
          <w:szCs w:val="44"/>
        </w:rPr>
      </w:pPr>
      <w:r>
        <w:rPr>
          <w:b/>
          <w:color w:val="000000"/>
          <w:sz w:val="44"/>
          <w:szCs w:val="44"/>
        </w:rPr>
        <w:t>Чугунная отопительная печь</w:t>
      </w:r>
    </w:p>
    <w:p w14:paraId="5F229374" w14:textId="25B86193" w:rsidR="0013228D" w:rsidRPr="00962AB9" w:rsidRDefault="00263C5E">
      <w:pPr>
        <w:ind w:firstLine="0"/>
        <w:jc w:val="center"/>
        <w:rPr>
          <w:rFonts w:ascii="Hermes" w:eastAsia="Hermes" w:hAnsi="Hermes" w:cs="Hermes"/>
          <w:b/>
          <w:color w:val="FF0000"/>
          <w:sz w:val="28"/>
          <w:szCs w:val="28"/>
        </w:rPr>
      </w:pPr>
      <w:r>
        <w:rPr>
          <w:rFonts w:ascii="Hermes" w:eastAsia="Hermes" w:hAnsi="Hermes" w:cs="Hermes"/>
          <w:b/>
          <w:color w:val="FF0000"/>
          <w:sz w:val="144"/>
          <w:szCs w:val="144"/>
          <w:lang w:val="en-US"/>
        </w:rPr>
        <w:t>MAGIC</w:t>
      </w:r>
    </w:p>
    <w:p w14:paraId="4C7FC49F" w14:textId="543E4D75" w:rsidR="00C87175" w:rsidRDefault="00822E28">
      <w:pPr>
        <w:spacing w:before="720" w:after="240"/>
        <w:ind w:firstLine="0"/>
        <w:jc w:val="center"/>
        <w:rPr>
          <w:rFonts w:ascii="Hermes" w:eastAsia="Hermes" w:hAnsi="Hermes" w:cs="Hermes"/>
          <w:b/>
          <w:sz w:val="18"/>
          <w:szCs w:val="18"/>
        </w:rPr>
      </w:pPr>
      <w:r w:rsidRPr="00822E28">
        <w:rPr>
          <w:rFonts w:ascii="Hermes" w:eastAsia="Hermes" w:hAnsi="Hermes" w:cs="Hermes"/>
          <w:b/>
          <w:noProof/>
          <w:sz w:val="18"/>
          <w:szCs w:val="18"/>
        </w:rPr>
        <w:drawing>
          <wp:inline distT="0" distB="0" distL="0" distR="0" wp14:anchorId="752E684E" wp14:editId="412B7D31">
            <wp:extent cx="3435756" cy="5040000"/>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435756" cy="5040000"/>
                    </a:xfrm>
                    <a:prstGeom prst="rect">
                      <a:avLst/>
                    </a:prstGeom>
                  </pic:spPr>
                </pic:pic>
              </a:graphicData>
            </a:graphic>
          </wp:inline>
        </w:drawing>
      </w:r>
      <w:r w:rsidR="0063401B">
        <w:rPr>
          <w:noProof/>
        </w:rPr>
        <mc:AlternateContent>
          <mc:Choice Requires="wps">
            <w:drawing>
              <wp:inline distT="0" distB="0" distL="0" distR="0" wp14:anchorId="59E0304F" wp14:editId="1D1BCD09">
                <wp:extent cx="304800" cy="304800"/>
                <wp:effectExtent l="0" t="0" r="0" b="0"/>
                <wp:docPr id="1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w:pict>
              <v:rect w14:anchorId="698BAE5C"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Fh2ZH/oAQAAxQMAAA4AAAAAAAAAAAAAAAAALgIAAGRycy9lMm9Eb2MueG1sUEsBAi0A&#10;FAAGAAgAAAAhAEyg6SzYAAAAAwEAAA8AAAAAAAAAAAAAAAAAQgQAAGRycy9kb3ducmV2LnhtbFBL&#10;BQYAAAAABAAEAPMAAABHBQAAAAA=&#10;" filled="f" stroked="f">
                <o:lock v:ext="edit" aspectratio="t"/>
                <w10:anchorlock/>
              </v:rect>
            </w:pict>
          </mc:Fallback>
        </mc:AlternateContent>
      </w:r>
    </w:p>
    <w:p w14:paraId="5CA6EEC9" w14:textId="77777777" w:rsidR="00C87175" w:rsidRDefault="00587A32">
      <w:pPr>
        <w:pBdr>
          <w:top w:val="nil"/>
          <w:left w:val="nil"/>
          <w:bottom w:val="nil"/>
          <w:right w:val="nil"/>
          <w:between w:val="nil"/>
        </w:pBdr>
        <w:spacing w:before="720" w:after="120"/>
        <w:ind w:firstLine="0"/>
        <w:jc w:val="center"/>
        <w:rPr>
          <w:b/>
          <w:smallCaps/>
          <w:color w:val="000000"/>
          <w:sz w:val="36"/>
          <w:szCs w:val="36"/>
        </w:rPr>
      </w:pPr>
      <w:r>
        <w:rPr>
          <w:b/>
          <w:smallCaps/>
          <w:color w:val="000000"/>
          <w:sz w:val="36"/>
          <w:szCs w:val="36"/>
        </w:rPr>
        <w:t>РУКОВОДСТВО ПО УСТАНОВКЕ И ЭКСПЛУАТАЦИИ</w:t>
      </w:r>
    </w:p>
    <w:p w14:paraId="0B238BDC" w14:textId="77777777" w:rsidR="00C87175" w:rsidRDefault="00587A32">
      <w:pPr>
        <w:spacing w:after="160" w:line="259" w:lineRule="auto"/>
        <w:ind w:firstLine="0"/>
        <w:jc w:val="left"/>
        <w:rPr>
          <w:rFonts w:ascii="Hermes" w:eastAsia="Hermes" w:hAnsi="Hermes" w:cs="Hermes"/>
          <w:b/>
          <w:sz w:val="40"/>
          <w:szCs w:val="40"/>
        </w:rPr>
      </w:pPr>
      <w:r>
        <w:br w:type="page"/>
      </w:r>
    </w:p>
    <w:p w14:paraId="6DB92D8B" w14:textId="77777777" w:rsidR="00C87175" w:rsidRDefault="00587A32">
      <w:r>
        <w:lastRenderedPageBreak/>
        <w:t>Компания «FIREWAY» благодарит Вас за выбор и приобретение нашей продукции. Мы уверены, что Вы будете приятно удивлены качеством, удобством эксплуатации и эффективностью приобретенного отопительного прибора. Это руководство по установке и эксплуатации предназначено для изучения устройства прибора, принципа его работы, правил эксплуатации и ухода за ним.</w:t>
      </w:r>
    </w:p>
    <w:p w14:paraId="7415174B" w14:textId="77777777" w:rsidR="00C87175" w:rsidRDefault="00587A32">
      <w:pPr>
        <w:spacing w:before="227" w:after="170"/>
        <w:ind w:left="397" w:firstLine="0"/>
        <w:jc w:val="center"/>
        <w:rPr>
          <w:b/>
          <w:smallCaps/>
          <w:color w:val="000000"/>
        </w:rPr>
      </w:pPr>
      <w:r>
        <w:rPr>
          <w:b/>
          <w:smallCaps/>
          <w:color w:val="000000"/>
        </w:rPr>
        <w:t>СОДЕРЖАНИЕ</w:t>
      </w:r>
    </w:p>
    <w:p w14:paraId="682B845E" w14:textId="77777777" w:rsidR="00C87175" w:rsidRPr="00277B3A" w:rsidRDefault="00587A32">
      <w:pPr>
        <w:tabs>
          <w:tab w:val="right" w:pos="9638"/>
        </w:tabs>
        <w:ind w:firstLine="0"/>
        <w:jc w:val="left"/>
      </w:pPr>
      <w:r w:rsidRPr="00277B3A">
        <w:t xml:space="preserve">1. Основные советы </w:t>
      </w:r>
      <w:r w:rsidRPr="00277B3A">
        <w:tab/>
        <w:t>2</w:t>
      </w:r>
    </w:p>
    <w:p w14:paraId="6881E82E" w14:textId="77777777" w:rsidR="00C87175" w:rsidRPr="00277B3A" w:rsidRDefault="00587A32">
      <w:pPr>
        <w:tabs>
          <w:tab w:val="right" w:pos="9638"/>
        </w:tabs>
        <w:ind w:firstLine="0"/>
        <w:jc w:val="left"/>
      </w:pPr>
      <w:r w:rsidRPr="00277B3A">
        <w:t xml:space="preserve">2. Технические характеристики </w:t>
      </w:r>
      <w:r w:rsidRPr="00277B3A">
        <w:tab/>
        <w:t>3</w:t>
      </w:r>
    </w:p>
    <w:p w14:paraId="5AB52B57" w14:textId="77777777" w:rsidR="00C87175" w:rsidRPr="00277B3A" w:rsidRDefault="00587A32">
      <w:pPr>
        <w:tabs>
          <w:tab w:val="right" w:pos="9638"/>
        </w:tabs>
        <w:ind w:firstLine="0"/>
        <w:jc w:val="left"/>
      </w:pPr>
      <w:r w:rsidRPr="00277B3A">
        <w:t xml:space="preserve">3. Техническое описание </w:t>
      </w:r>
      <w:r w:rsidRPr="00277B3A">
        <w:tab/>
      </w:r>
      <w:r w:rsidR="00F05A15">
        <w:t>5</w:t>
      </w:r>
    </w:p>
    <w:p w14:paraId="734C8165" w14:textId="77777777" w:rsidR="00C87175" w:rsidRPr="00277B3A" w:rsidRDefault="00587A32">
      <w:pPr>
        <w:tabs>
          <w:tab w:val="right" w:pos="9638"/>
        </w:tabs>
        <w:ind w:firstLine="0"/>
        <w:jc w:val="left"/>
      </w:pPr>
      <w:r w:rsidRPr="00277B3A">
        <w:t xml:space="preserve">4. Работа прибора </w:t>
      </w:r>
      <w:r w:rsidRPr="00277B3A">
        <w:tab/>
      </w:r>
      <w:r w:rsidR="00F05A15">
        <w:t>6</w:t>
      </w:r>
    </w:p>
    <w:p w14:paraId="590CE2E5" w14:textId="77777777" w:rsidR="00C87175" w:rsidRPr="00277B3A" w:rsidRDefault="00587A32">
      <w:pPr>
        <w:tabs>
          <w:tab w:val="right" w:pos="9638"/>
        </w:tabs>
        <w:ind w:firstLine="0"/>
        <w:jc w:val="left"/>
      </w:pPr>
      <w:r w:rsidRPr="00277B3A">
        <w:t xml:space="preserve">5. Дымоход </w:t>
      </w:r>
      <w:r w:rsidRPr="00277B3A">
        <w:tab/>
      </w:r>
      <w:r w:rsidR="00F05A15">
        <w:t>7</w:t>
      </w:r>
    </w:p>
    <w:p w14:paraId="5E6957E9" w14:textId="77777777" w:rsidR="00C87175" w:rsidRPr="00277B3A" w:rsidRDefault="00587A32">
      <w:pPr>
        <w:tabs>
          <w:tab w:val="right" w:pos="9638"/>
        </w:tabs>
        <w:ind w:firstLine="0"/>
        <w:jc w:val="left"/>
      </w:pPr>
      <w:r w:rsidRPr="00277B3A">
        <w:t xml:space="preserve">6. Установка прибора </w:t>
      </w:r>
      <w:r w:rsidRPr="00277B3A">
        <w:tab/>
      </w:r>
      <w:r w:rsidR="00F05A15">
        <w:t>9</w:t>
      </w:r>
    </w:p>
    <w:p w14:paraId="0A5E74FE" w14:textId="77777777" w:rsidR="00C87175" w:rsidRPr="00277B3A" w:rsidRDefault="00587A32">
      <w:pPr>
        <w:tabs>
          <w:tab w:val="right" w:pos="9638"/>
        </w:tabs>
        <w:ind w:firstLine="0"/>
        <w:jc w:val="left"/>
      </w:pPr>
      <w:r w:rsidRPr="00277B3A">
        <w:t xml:space="preserve">7. Дрова </w:t>
      </w:r>
      <w:r w:rsidRPr="00277B3A">
        <w:tab/>
        <w:t>1</w:t>
      </w:r>
      <w:r w:rsidR="00F05A15">
        <w:t>1</w:t>
      </w:r>
    </w:p>
    <w:p w14:paraId="64BAE49A" w14:textId="77777777" w:rsidR="00C87175" w:rsidRPr="00277B3A" w:rsidRDefault="00587A32">
      <w:pPr>
        <w:tabs>
          <w:tab w:val="right" w:pos="9638"/>
        </w:tabs>
        <w:ind w:firstLine="0"/>
        <w:jc w:val="left"/>
      </w:pPr>
      <w:r w:rsidRPr="00277B3A">
        <w:t xml:space="preserve">8. Чистка прибора </w:t>
      </w:r>
      <w:r w:rsidRPr="00277B3A">
        <w:tab/>
        <w:t>1</w:t>
      </w:r>
      <w:r w:rsidR="00F05A15">
        <w:t>2</w:t>
      </w:r>
    </w:p>
    <w:p w14:paraId="70E0C7DA" w14:textId="77777777" w:rsidR="00C87175" w:rsidRPr="00277B3A" w:rsidRDefault="00587A32">
      <w:pPr>
        <w:tabs>
          <w:tab w:val="right" w:pos="9638"/>
        </w:tabs>
        <w:ind w:firstLine="0"/>
        <w:jc w:val="left"/>
      </w:pPr>
      <w:r w:rsidRPr="00277B3A">
        <w:t xml:space="preserve">9. Проблемы и их решения </w:t>
      </w:r>
      <w:r w:rsidRPr="00277B3A">
        <w:tab/>
        <w:t>1</w:t>
      </w:r>
      <w:r w:rsidR="00F05A15">
        <w:t>3</w:t>
      </w:r>
    </w:p>
    <w:p w14:paraId="7A5FE336" w14:textId="77777777" w:rsidR="00C87175" w:rsidRPr="00277B3A" w:rsidRDefault="00587A32">
      <w:pPr>
        <w:tabs>
          <w:tab w:val="right" w:pos="9638"/>
        </w:tabs>
        <w:ind w:firstLine="0"/>
        <w:jc w:val="left"/>
      </w:pPr>
      <w:r w:rsidRPr="00277B3A">
        <w:t xml:space="preserve">10. Безопасность </w:t>
      </w:r>
      <w:r w:rsidRPr="00277B3A">
        <w:tab/>
        <w:t>1</w:t>
      </w:r>
      <w:r w:rsidR="00F05A15">
        <w:t>4</w:t>
      </w:r>
    </w:p>
    <w:p w14:paraId="4B9C99E9" w14:textId="77777777" w:rsidR="00C87175" w:rsidRPr="00277B3A" w:rsidRDefault="00587A32">
      <w:pPr>
        <w:tabs>
          <w:tab w:val="right" w:pos="9638"/>
        </w:tabs>
        <w:ind w:firstLine="0"/>
        <w:jc w:val="left"/>
      </w:pPr>
      <w:r w:rsidRPr="00277B3A">
        <w:t xml:space="preserve">11. Розжиг </w:t>
      </w:r>
      <w:r w:rsidRPr="00277B3A">
        <w:tab/>
        <w:t>1</w:t>
      </w:r>
      <w:r w:rsidR="00F05A15">
        <w:t>4</w:t>
      </w:r>
    </w:p>
    <w:p w14:paraId="51C94CE5" w14:textId="77777777" w:rsidR="00C87175" w:rsidRPr="00277B3A" w:rsidRDefault="00587A32">
      <w:pPr>
        <w:tabs>
          <w:tab w:val="right" w:pos="9638"/>
        </w:tabs>
        <w:ind w:firstLine="0"/>
        <w:jc w:val="left"/>
      </w:pPr>
      <w:r w:rsidRPr="00277B3A">
        <w:t xml:space="preserve">12. Эксплуатация в межсезонье </w:t>
      </w:r>
      <w:r w:rsidRPr="00277B3A">
        <w:tab/>
        <w:t>1</w:t>
      </w:r>
      <w:r w:rsidR="00F05A15">
        <w:t>5</w:t>
      </w:r>
    </w:p>
    <w:p w14:paraId="3297D172" w14:textId="77777777" w:rsidR="00C87175" w:rsidRPr="00277B3A" w:rsidRDefault="00587A32">
      <w:pPr>
        <w:tabs>
          <w:tab w:val="right" w:pos="9638"/>
        </w:tabs>
        <w:ind w:firstLine="0"/>
        <w:jc w:val="left"/>
      </w:pPr>
      <w:r w:rsidRPr="00277B3A">
        <w:t xml:space="preserve">13. Расходные материалы </w:t>
      </w:r>
      <w:r w:rsidRPr="00277B3A">
        <w:tab/>
        <w:t>1</w:t>
      </w:r>
      <w:r w:rsidR="00F05A15">
        <w:t>5</w:t>
      </w:r>
    </w:p>
    <w:p w14:paraId="054ADD9B" w14:textId="77777777" w:rsidR="00C87175" w:rsidRPr="00277B3A" w:rsidRDefault="00587A32">
      <w:pPr>
        <w:tabs>
          <w:tab w:val="right" w:pos="9638"/>
        </w:tabs>
        <w:ind w:firstLine="0"/>
        <w:jc w:val="left"/>
      </w:pPr>
      <w:r w:rsidRPr="00277B3A">
        <w:t xml:space="preserve">14. Карта оригинальных деталей </w:t>
      </w:r>
      <w:r w:rsidRPr="00277B3A">
        <w:tab/>
        <w:t>1</w:t>
      </w:r>
      <w:r w:rsidR="0056535A">
        <w:t>6</w:t>
      </w:r>
    </w:p>
    <w:p w14:paraId="242438F6" w14:textId="77777777" w:rsidR="00C87175" w:rsidRPr="00277B3A" w:rsidRDefault="00587A32">
      <w:pPr>
        <w:tabs>
          <w:tab w:val="right" w:pos="9638"/>
        </w:tabs>
        <w:ind w:firstLine="0"/>
        <w:jc w:val="left"/>
      </w:pPr>
      <w:r w:rsidRPr="00277B3A">
        <w:t xml:space="preserve">15. Правила гарантии </w:t>
      </w:r>
      <w:r w:rsidRPr="00277B3A">
        <w:tab/>
        <w:t>1</w:t>
      </w:r>
      <w:r w:rsidR="0056535A">
        <w:t>8</w:t>
      </w:r>
    </w:p>
    <w:p w14:paraId="1CA9EAF2" w14:textId="77777777" w:rsidR="00C87175" w:rsidRDefault="00587A32">
      <w:pPr>
        <w:pBdr>
          <w:top w:val="nil"/>
          <w:left w:val="nil"/>
          <w:bottom w:val="nil"/>
          <w:right w:val="nil"/>
          <w:between w:val="nil"/>
        </w:pBdr>
        <w:spacing w:before="240" w:after="240"/>
        <w:ind w:firstLine="0"/>
        <w:jc w:val="left"/>
        <w:rPr>
          <w:b/>
          <w:smallCaps/>
          <w:color w:val="000000"/>
        </w:rPr>
        <w:sectPr w:rsidR="00C87175">
          <w:footerReference w:type="default" r:id="rId11"/>
          <w:pgSz w:w="11906" w:h="16838"/>
          <w:pgMar w:top="1134" w:right="1134" w:bottom="1134" w:left="1134" w:header="709" w:footer="709" w:gutter="0"/>
          <w:pgNumType w:start="1"/>
          <w:cols w:space="720"/>
          <w:titlePg/>
        </w:sectPr>
      </w:pPr>
      <w:r>
        <w:rPr>
          <w:b/>
          <w:smallCaps/>
          <w:color w:val="000000"/>
        </w:rPr>
        <w:t>ПРОИЗВОДИТЕЛЬ ОСТАВЛЯЕТ ЗА СОБОЙ ПРАВО ВНОСИТЬ ИЗМЕНЕНИЯ И ДОПОЛНЕНИЯ В КОНСТРУКЦИЮ ПРИБОРА, КОТОРЫЕ НЕ ВЛИЯЮТ НА ЕГО ФУНКЦИОНАЛЬНОСТЬ И БЕЗОПАСНОСТЬ ПРИ ЭКСПЛУАТАЦИИ!</w:t>
      </w:r>
    </w:p>
    <w:p w14:paraId="3DA6F485" w14:textId="77777777" w:rsidR="00C87175" w:rsidRDefault="00587A32">
      <w:pPr>
        <w:pBdr>
          <w:top w:val="nil"/>
          <w:left w:val="nil"/>
          <w:bottom w:val="nil"/>
          <w:right w:val="nil"/>
          <w:between w:val="nil"/>
        </w:pBdr>
        <w:spacing w:before="120" w:after="120"/>
        <w:ind w:firstLine="0"/>
        <w:jc w:val="center"/>
        <w:rPr>
          <w:b/>
          <w:color w:val="000000"/>
        </w:rPr>
      </w:pPr>
      <w:r>
        <w:rPr>
          <w:rFonts w:ascii="Calibri" w:eastAsia="Calibri" w:hAnsi="Calibri" w:cs="Calibri"/>
          <w:b/>
          <w:color w:val="000000"/>
        </w:rPr>
        <w:t xml:space="preserve">1. </w:t>
      </w:r>
      <w:r>
        <w:rPr>
          <w:b/>
          <w:color w:val="000000"/>
        </w:rPr>
        <w:t>ОСНОВНЫЕ СОВЕТЫ</w:t>
      </w:r>
    </w:p>
    <w:p w14:paraId="48FF6B68" w14:textId="31E4614F" w:rsidR="00C87175" w:rsidRDefault="00587A32">
      <w:r>
        <w:t>Настоятельно рекомендуем Вам прочитать данное руководство перед началом эксплуатации</w:t>
      </w:r>
      <w:r w:rsidR="00966F7B">
        <w:t xml:space="preserve"> </w:t>
      </w:r>
      <w:r>
        <w:t>отопительного прибора. Здесь Вы найдете перечень правил и рекомендаций по пользованию, установке и уходу за ним.</w:t>
      </w:r>
    </w:p>
    <w:p w14:paraId="09C84D80" w14:textId="77777777" w:rsidR="00C87175" w:rsidRDefault="00587A32">
      <w:r>
        <w:t xml:space="preserve">Эффективность работы прибора во многом зависит от его установки. Поэтому установка, монтаж дымохода и подключение должно производиться квалифицированными специалистами. </w:t>
      </w:r>
    </w:p>
    <w:p w14:paraId="6451DD5F" w14:textId="77777777" w:rsidR="00C87175" w:rsidRDefault="00587A32">
      <w:r>
        <w:t xml:space="preserve">При выборе места для установки прибора необходимо обеспечить беспрепятственный приток воздуха. Обратите внимание на нагрузку на пол. Если пол не может выдержать вес прибора, необходимо организовать специальные укрепления, устанавливать которые стоит под строгим руководством специалистов. Кроме того, если пол изготовлен из горючих материалов, то его нужно  защитить изоляционным материалом (сталь, бронза, мрамор, камень и т. д.), который должен выступать на 50 см от </w:t>
      </w:r>
      <w:r>
        <w:t>передней части прибора, и не менее 15 см от боковых частей.</w:t>
      </w:r>
    </w:p>
    <w:p w14:paraId="33A6765B" w14:textId="77777777" w:rsidR="00C87175" w:rsidRDefault="00587A32" w:rsidP="00183875">
      <w:r>
        <w:t xml:space="preserve">Не размещайте кресла, стулья, шторы и другие легковоспламеняющиеся предметы </w:t>
      </w:r>
      <w:r w:rsidR="000547DA">
        <w:t>ближе,</w:t>
      </w:r>
      <w:r>
        <w:t xml:space="preserve"> чем в 100 см от передней части прибора. С боковых сторон легковоспламеняющиеся предметы не должны находиться ближе, чем на 50 см.</w:t>
      </w:r>
    </w:p>
    <w:p w14:paraId="141749AB" w14:textId="77777777" w:rsidR="00C87175" w:rsidRDefault="00587A32" w:rsidP="00183875">
      <w:r>
        <w:t xml:space="preserve">Использование прибора предполагается в помещении с закрытыми дверьми. </w:t>
      </w:r>
    </w:p>
    <w:p w14:paraId="5C71D8F8" w14:textId="77777777" w:rsidR="00C87175" w:rsidRDefault="00587A32" w:rsidP="00183875">
      <w:r>
        <w:t>Добавлять топливо можно только тогда, когда появится ощутимый жар.</w:t>
      </w:r>
    </w:p>
    <w:p w14:paraId="169D969C" w14:textId="77777777" w:rsidR="00C87175" w:rsidRDefault="00587A32" w:rsidP="00183875">
      <w:r>
        <w:t>Прибор нагревается во время работы, поэтому необходимо соблюдать меры предосторожности.</w:t>
      </w:r>
    </w:p>
    <w:p w14:paraId="36A7A375" w14:textId="77777777" w:rsidR="00C87175" w:rsidRDefault="00587A32" w:rsidP="00183875">
      <w:r>
        <w:t>Не разрешайте детям трогать топочные части прибора и играть возле него.</w:t>
      </w:r>
    </w:p>
    <w:p w14:paraId="58368F9A" w14:textId="77777777" w:rsidR="00C87175" w:rsidRDefault="00587A32" w:rsidP="00183875">
      <w:r>
        <w:t>Обеспечьте постоянный приток свежего воздуха для горения.</w:t>
      </w:r>
    </w:p>
    <w:p w14:paraId="402FE774" w14:textId="77777777" w:rsidR="00C87175" w:rsidRDefault="00587A32" w:rsidP="00183875">
      <w:r>
        <w:t xml:space="preserve">Запрещается класть в топку прибора и ставить на него любые взрывчатые и огнеопасные материалы. </w:t>
      </w:r>
    </w:p>
    <w:p w14:paraId="08CF252F" w14:textId="77777777" w:rsidR="00C87175" w:rsidRDefault="00587A32" w:rsidP="00183875">
      <w:r>
        <w:t xml:space="preserve">Не допускайте чрезмерного накаливания частей. Прибор не предназначен для сжигания мусора, а также не рекомендованных и </w:t>
      </w:r>
      <w:r>
        <w:lastRenderedPageBreak/>
        <w:t>не подходящих по техническим условиям видов топлива.</w:t>
      </w:r>
    </w:p>
    <w:p w14:paraId="0DD23FF6" w14:textId="1BD42F44" w:rsidR="00C87175" w:rsidRDefault="00587A32">
      <w:r>
        <w:t>Упаковку прибора снимите и утилизируйте в специально отведенном для этого месте. Части упаковки, сделанные из картона, пластмассы и дерева,</w:t>
      </w:r>
      <w:r w:rsidR="00E47096">
        <w:t xml:space="preserve"> </w:t>
      </w:r>
      <w:r>
        <w:t>находящиеся в отсеке для сгорания, необходимо убрать перед началом использования прибора. Будьте осторожны при снятии упаковки, поскольку деревянные рейки сколочены гвоздями, саморезами, скобами и т. п.</w:t>
      </w:r>
    </w:p>
    <w:p w14:paraId="55EC8992" w14:textId="283B0C32" w:rsidR="00C87175" w:rsidRDefault="00587A32">
      <w:r>
        <w:t xml:space="preserve">Если вы решили избавиться от прибора и не планируете дальнейшее использование, </w:t>
      </w:r>
      <w:r>
        <w:t>его следует утилизировать в отведенном для этого месте, соблюдая при этом действующие экологические правила и местные законы по утилизации.</w:t>
      </w:r>
    </w:p>
    <w:p w14:paraId="6E6691A2" w14:textId="0E72F3D4" w:rsidR="00C87175" w:rsidRDefault="00587A32">
      <w:pPr>
        <w:spacing w:before="240"/>
        <w:rPr>
          <w:b/>
        </w:rPr>
        <w:sectPr w:rsidR="00C87175">
          <w:type w:val="continuous"/>
          <w:pgSz w:w="11906" w:h="16838"/>
          <w:pgMar w:top="1134" w:right="1134" w:bottom="1134" w:left="1134" w:header="709" w:footer="709" w:gutter="0"/>
          <w:cols w:num="2" w:space="720" w:equalWidth="0">
            <w:col w:w="4506" w:space="624"/>
            <w:col w:w="4506" w:space="0"/>
          </w:cols>
          <w:titlePg/>
        </w:sectPr>
      </w:pPr>
      <w:r>
        <w:rPr>
          <w:b/>
        </w:rPr>
        <w:t>В СЛУЧАЕ НЕСОБЛЮДЕНИЯ УКАЗАНИЙ, СОВЕТОВ И РЕКОМЕНДАЦИЙ, ПРИВЕДЕННЫХ В ДАННОЙ ИНСТРУКЦИИ ПО ЭКСПЛУАТАЦИИ, ПРОИЗВОДИТЕЛЬ НЕ БУДЕТ НЕСТИ ОТВЕТСТВЕННОСТЬ ЗА НАНЕСЕННЫЙ УЩЕРБ!</w:t>
      </w:r>
    </w:p>
    <w:p w14:paraId="6FEDEDC2" w14:textId="2CB1EFF9"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2. ТЕХНИЧЕСКИЕ ХАРАКТЕРИСТИКИ</w:t>
      </w:r>
    </w:p>
    <w:p w14:paraId="15C719B3" w14:textId="3A2F10F2" w:rsidR="00CC1DDE" w:rsidRDefault="00DE05AF">
      <w:pPr>
        <w:pBdr>
          <w:top w:val="nil"/>
          <w:left w:val="nil"/>
          <w:bottom w:val="nil"/>
          <w:right w:val="nil"/>
          <w:between w:val="nil"/>
        </w:pBdr>
        <w:spacing w:before="240" w:after="120"/>
        <w:ind w:firstLine="0"/>
        <w:jc w:val="center"/>
        <w:rPr>
          <w:b/>
          <w:smallCaps/>
          <w:color w:val="000000"/>
        </w:rPr>
      </w:pPr>
      <w:r w:rsidRPr="00DE05AF">
        <w:rPr>
          <w:b/>
          <w:smallCaps/>
          <w:noProof/>
          <w:color w:val="000000"/>
        </w:rPr>
        <w:drawing>
          <wp:inline distT="0" distB="0" distL="0" distR="0" wp14:anchorId="3AA9DAF2" wp14:editId="5C3D1B6E">
            <wp:extent cx="6534772" cy="414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clrChange>
                        <a:clrFrom>
                          <a:srgbClr val="FFFFFF"/>
                        </a:clrFrom>
                        <a:clrTo>
                          <a:srgbClr val="FFFFFF">
                            <a:alpha val="0"/>
                          </a:srgbClr>
                        </a:clrTo>
                      </a:clrChange>
                    </a:blip>
                    <a:stretch>
                      <a:fillRect/>
                    </a:stretch>
                  </pic:blipFill>
                  <pic:spPr>
                    <a:xfrm>
                      <a:off x="0" y="0"/>
                      <a:ext cx="6534772" cy="4140000"/>
                    </a:xfrm>
                    <a:prstGeom prst="rect">
                      <a:avLst/>
                    </a:prstGeom>
                  </pic:spPr>
                </pic:pic>
              </a:graphicData>
            </a:graphic>
          </wp:inline>
        </w:drawing>
      </w:r>
    </w:p>
    <w:p w14:paraId="5C563F39" w14:textId="021C4373" w:rsidR="0042272B" w:rsidRDefault="0042272B" w:rsidP="00CC1DDE">
      <w:pPr>
        <w:spacing w:before="200" w:after="240"/>
        <w:jc w:val="center"/>
        <w:rPr>
          <w:noProof/>
        </w:rPr>
      </w:pPr>
    </w:p>
    <w:p w14:paraId="5E1BCA26" w14:textId="77777777" w:rsidR="0042272B" w:rsidRDefault="0042272B" w:rsidP="00CC1DDE">
      <w:pPr>
        <w:spacing w:before="200" w:after="240"/>
        <w:jc w:val="center"/>
        <w:rPr>
          <w:noProof/>
        </w:rPr>
        <w:sectPr w:rsidR="0042272B" w:rsidSect="008712EE">
          <w:type w:val="continuous"/>
          <w:pgSz w:w="11906" w:h="16838"/>
          <w:pgMar w:top="851" w:right="1134" w:bottom="851" w:left="1134" w:header="709" w:footer="709" w:gutter="0"/>
          <w:cols w:space="720"/>
          <w:titlePg/>
        </w:sectPr>
      </w:pPr>
    </w:p>
    <w:tbl>
      <w:tblPr>
        <w:tblStyle w:val="af3"/>
        <w:tblW w:w="4486" w:type="dxa"/>
        <w:tblInd w:w="5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000" w:firstRow="0" w:lastRow="0" w:firstColumn="0" w:lastColumn="0" w:noHBand="0" w:noVBand="0"/>
      </w:tblPr>
      <w:tblGrid>
        <w:gridCol w:w="2983"/>
        <w:gridCol w:w="1503"/>
      </w:tblGrid>
      <w:tr w:rsidR="00C87175" w14:paraId="70E17C9C" w14:textId="77777777" w:rsidTr="0042272B">
        <w:trPr>
          <w:trHeight w:val="429"/>
        </w:trPr>
        <w:tc>
          <w:tcPr>
            <w:tcW w:w="2983" w:type="dxa"/>
            <w:tcBorders>
              <w:top w:val="single" w:sz="4" w:space="0" w:color="000000"/>
              <w:left w:val="single" w:sz="4" w:space="0" w:color="000000"/>
              <w:bottom w:val="single" w:sz="4" w:space="0" w:color="000000"/>
              <w:right w:val="single" w:sz="4" w:space="0" w:color="000000"/>
            </w:tcBorders>
            <w:vAlign w:val="center"/>
          </w:tcPr>
          <w:p w14:paraId="6B26F728" w14:textId="1893894E" w:rsidR="00C87175" w:rsidRDefault="00587A32">
            <w:pPr>
              <w:ind w:firstLine="0"/>
              <w:jc w:val="left"/>
              <w:rPr>
                <w:sz w:val="20"/>
                <w:szCs w:val="20"/>
              </w:rPr>
            </w:pPr>
            <w:r>
              <w:rPr>
                <w:sz w:val="20"/>
                <w:szCs w:val="20"/>
              </w:rPr>
              <w:t>Мощность, кВт</w:t>
            </w:r>
          </w:p>
        </w:tc>
        <w:tc>
          <w:tcPr>
            <w:tcW w:w="1503" w:type="dxa"/>
            <w:tcBorders>
              <w:top w:val="single" w:sz="4" w:space="0" w:color="000000"/>
              <w:left w:val="single" w:sz="4" w:space="0" w:color="000000"/>
              <w:bottom w:val="single" w:sz="4" w:space="0" w:color="000000"/>
              <w:right w:val="single" w:sz="4" w:space="0" w:color="000000"/>
            </w:tcBorders>
            <w:vAlign w:val="center"/>
          </w:tcPr>
          <w:p w14:paraId="50E4B430" w14:textId="02089A79" w:rsidR="00C87175" w:rsidRPr="008155FF" w:rsidRDefault="008155FF">
            <w:pPr>
              <w:ind w:firstLine="0"/>
              <w:jc w:val="center"/>
              <w:rPr>
                <w:sz w:val="20"/>
                <w:szCs w:val="20"/>
              </w:rPr>
            </w:pPr>
            <w:r>
              <w:rPr>
                <w:sz w:val="20"/>
                <w:szCs w:val="20"/>
              </w:rPr>
              <w:t>8</w:t>
            </w:r>
          </w:p>
        </w:tc>
      </w:tr>
      <w:tr w:rsidR="00C87175" w14:paraId="0018A415" w14:textId="77777777" w:rsidTr="0042272B">
        <w:trPr>
          <w:trHeight w:val="429"/>
        </w:trPr>
        <w:tc>
          <w:tcPr>
            <w:tcW w:w="2983" w:type="dxa"/>
            <w:tcBorders>
              <w:top w:val="single" w:sz="4" w:space="0" w:color="000000"/>
              <w:left w:val="single" w:sz="4" w:space="0" w:color="000000"/>
              <w:bottom w:val="single" w:sz="4" w:space="0" w:color="000000"/>
              <w:right w:val="single" w:sz="4" w:space="0" w:color="000000"/>
            </w:tcBorders>
            <w:vAlign w:val="center"/>
          </w:tcPr>
          <w:p w14:paraId="15767173" w14:textId="6BD02994" w:rsidR="00C87175" w:rsidRDefault="00587A32">
            <w:pPr>
              <w:ind w:firstLine="0"/>
              <w:jc w:val="left"/>
              <w:rPr>
                <w:sz w:val="20"/>
                <w:szCs w:val="20"/>
              </w:rPr>
            </w:pPr>
            <w:r>
              <w:rPr>
                <w:sz w:val="20"/>
                <w:szCs w:val="20"/>
              </w:rPr>
              <w:t>КПД печи, %</w:t>
            </w:r>
          </w:p>
        </w:tc>
        <w:tc>
          <w:tcPr>
            <w:tcW w:w="1503" w:type="dxa"/>
            <w:tcBorders>
              <w:top w:val="single" w:sz="4" w:space="0" w:color="000000"/>
              <w:left w:val="single" w:sz="4" w:space="0" w:color="000000"/>
              <w:bottom w:val="single" w:sz="4" w:space="0" w:color="000000"/>
              <w:right w:val="single" w:sz="4" w:space="0" w:color="000000"/>
            </w:tcBorders>
            <w:vAlign w:val="center"/>
          </w:tcPr>
          <w:p w14:paraId="7BEAF728" w14:textId="00698FB3" w:rsidR="00C87175" w:rsidRPr="00CC1DDE" w:rsidRDefault="00761A6B">
            <w:pPr>
              <w:ind w:firstLine="0"/>
              <w:jc w:val="center"/>
              <w:rPr>
                <w:sz w:val="20"/>
                <w:szCs w:val="20"/>
                <w:lang w:val="en-US"/>
              </w:rPr>
            </w:pPr>
            <w:r>
              <w:rPr>
                <w:sz w:val="20"/>
                <w:szCs w:val="20"/>
                <w:lang w:val="en-US"/>
              </w:rPr>
              <w:t>78</w:t>
            </w:r>
          </w:p>
        </w:tc>
      </w:tr>
      <w:tr w:rsidR="00C87175" w14:paraId="311E1318" w14:textId="77777777" w:rsidTr="0042272B">
        <w:trPr>
          <w:trHeight w:val="429"/>
        </w:trPr>
        <w:tc>
          <w:tcPr>
            <w:tcW w:w="2983" w:type="dxa"/>
            <w:tcBorders>
              <w:top w:val="single" w:sz="4" w:space="0" w:color="000000"/>
              <w:left w:val="single" w:sz="4" w:space="0" w:color="000000"/>
              <w:bottom w:val="single" w:sz="4" w:space="0" w:color="000000"/>
              <w:right w:val="single" w:sz="4" w:space="0" w:color="000000"/>
            </w:tcBorders>
            <w:vAlign w:val="center"/>
          </w:tcPr>
          <w:p w14:paraId="4C5B787E" w14:textId="77777777" w:rsidR="00C87175" w:rsidRDefault="00587A32">
            <w:pPr>
              <w:ind w:firstLine="0"/>
              <w:jc w:val="left"/>
              <w:rPr>
                <w:sz w:val="20"/>
                <w:szCs w:val="20"/>
              </w:rPr>
            </w:pPr>
            <w:r>
              <w:rPr>
                <w:sz w:val="20"/>
                <w:szCs w:val="20"/>
              </w:rPr>
              <w:t>Диаметр дымохода,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6C2A62D2" w14:textId="77777777" w:rsidR="00C87175" w:rsidRPr="00CC1DDE" w:rsidRDefault="00587A32">
            <w:pPr>
              <w:ind w:firstLine="0"/>
              <w:jc w:val="center"/>
              <w:rPr>
                <w:sz w:val="20"/>
                <w:szCs w:val="20"/>
                <w:lang w:val="en-US"/>
              </w:rPr>
            </w:pPr>
            <w:r>
              <w:rPr>
                <w:sz w:val="20"/>
                <w:szCs w:val="20"/>
              </w:rPr>
              <w:t>1</w:t>
            </w:r>
            <w:r w:rsidR="00CC1DDE">
              <w:rPr>
                <w:sz w:val="20"/>
                <w:szCs w:val="20"/>
                <w:lang w:val="en-US"/>
              </w:rPr>
              <w:t>20</w:t>
            </w:r>
          </w:p>
        </w:tc>
      </w:tr>
      <w:tr w:rsidR="00C87175" w14:paraId="0B4B7AB2" w14:textId="77777777" w:rsidTr="0042272B">
        <w:trPr>
          <w:trHeight w:val="568"/>
        </w:trPr>
        <w:tc>
          <w:tcPr>
            <w:tcW w:w="2983" w:type="dxa"/>
            <w:tcBorders>
              <w:top w:val="single" w:sz="4" w:space="0" w:color="000000"/>
              <w:left w:val="single" w:sz="4" w:space="0" w:color="000000"/>
              <w:bottom w:val="single" w:sz="4" w:space="0" w:color="000000"/>
              <w:right w:val="single" w:sz="4" w:space="0" w:color="000000"/>
            </w:tcBorders>
            <w:vAlign w:val="center"/>
          </w:tcPr>
          <w:p w14:paraId="6A6524B8" w14:textId="059DB868" w:rsidR="00C87175" w:rsidRDefault="00587A32">
            <w:pPr>
              <w:ind w:firstLine="0"/>
              <w:jc w:val="left"/>
              <w:rPr>
                <w:sz w:val="20"/>
                <w:szCs w:val="20"/>
              </w:rPr>
            </w:pPr>
            <w:r>
              <w:rPr>
                <w:sz w:val="20"/>
                <w:szCs w:val="20"/>
              </w:rPr>
              <w:t xml:space="preserve">Размер топки </w:t>
            </w:r>
            <w:r>
              <w:rPr>
                <w:sz w:val="20"/>
                <w:szCs w:val="20"/>
              </w:rPr>
              <w:br/>
              <w:t>(Ш×Г×В),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453E8A46" w14:textId="33E7CFEE" w:rsidR="00C87175" w:rsidRPr="00CB69D5" w:rsidRDefault="008155FF">
            <w:pPr>
              <w:ind w:firstLine="0"/>
              <w:jc w:val="center"/>
              <w:rPr>
                <w:sz w:val="20"/>
                <w:szCs w:val="20"/>
              </w:rPr>
            </w:pPr>
            <w:r>
              <w:rPr>
                <w:rFonts w:eastAsia="Calibri"/>
                <w:color w:val="000000"/>
                <w:sz w:val="20"/>
                <w:szCs w:val="20"/>
              </w:rPr>
              <w:t>303</w:t>
            </w:r>
            <w:r w:rsidR="00CB69D5" w:rsidRPr="00CB69D5">
              <w:rPr>
                <w:rFonts w:eastAsia="Calibri"/>
                <w:color w:val="000000"/>
                <w:sz w:val="20"/>
                <w:szCs w:val="20"/>
              </w:rPr>
              <w:t xml:space="preserve"> x </w:t>
            </w:r>
            <w:r>
              <w:rPr>
                <w:rFonts w:eastAsia="Calibri"/>
                <w:color w:val="000000"/>
                <w:sz w:val="20"/>
                <w:szCs w:val="20"/>
              </w:rPr>
              <w:t>358</w:t>
            </w:r>
            <w:r w:rsidR="00CB69D5" w:rsidRPr="00CB69D5">
              <w:rPr>
                <w:rFonts w:eastAsia="Calibri"/>
                <w:color w:val="000000"/>
                <w:sz w:val="20"/>
                <w:szCs w:val="20"/>
              </w:rPr>
              <w:t xml:space="preserve"> x </w:t>
            </w:r>
            <w:r>
              <w:rPr>
                <w:rFonts w:eastAsia="Calibri"/>
                <w:color w:val="000000"/>
                <w:sz w:val="20"/>
                <w:szCs w:val="20"/>
              </w:rPr>
              <w:t>348</w:t>
            </w:r>
          </w:p>
        </w:tc>
      </w:tr>
      <w:tr w:rsidR="00C87175" w14:paraId="73ED75CC" w14:textId="77777777" w:rsidTr="0042272B">
        <w:trPr>
          <w:trHeight w:val="283"/>
        </w:trPr>
        <w:tc>
          <w:tcPr>
            <w:tcW w:w="2983" w:type="dxa"/>
            <w:tcBorders>
              <w:top w:val="single" w:sz="4" w:space="0" w:color="000000"/>
              <w:left w:val="single" w:sz="4" w:space="0" w:color="000000"/>
              <w:bottom w:val="single" w:sz="4" w:space="0" w:color="000000"/>
              <w:right w:val="single" w:sz="4" w:space="0" w:color="000000"/>
            </w:tcBorders>
            <w:vAlign w:val="center"/>
          </w:tcPr>
          <w:p w14:paraId="69AEBB47" w14:textId="77777777" w:rsidR="00C87175" w:rsidRPr="00CB69D5" w:rsidRDefault="00587A32">
            <w:pPr>
              <w:ind w:firstLine="0"/>
              <w:jc w:val="left"/>
              <w:rPr>
                <w:sz w:val="20"/>
                <w:szCs w:val="20"/>
              </w:rPr>
            </w:pPr>
            <w:r>
              <w:rPr>
                <w:sz w:val="20"/>
                <w:szCs w:val="20"/>
              </w:rPr>
              <w:t xml:space="preserve">Размер проема топки </w:t>
            </w:r>
            <w:r w:rsidR="00CB69D5">
              <w:rPr>
                <w:sz w:val="20"/>
                <w:szCs w:val="20"/>
              </w:rPr>
              <w:t>(Ш×В)</w:t>
            </w:r>
            <w:r w:rsidR="0042272B">
              <w:rPr>
                <w:sz w:val="20"/>
                <w:szCs w:val="20"/>
              </w:rPr>
              <w:t>,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6F5390F8" w14:textId="58587868" w:rsidR="00C87175" w:rsidRPr="0050162E" w:rsidRDefault="003E714E">
            <w:pPr>
              <w:ind w:firstLine="0"/>
              <w:jc w:val="center"/>
              <w:rPr>
                <w:sz w:val="20"/>
                <w:szCs w:val="20"/>
              </w:rPr>
            </w:pPr>
            <w:r>
              <w:rPr>
                <w:sz w:val="20"/>
                <w:szCs w:val="20"/>
              </w:rPr>
              <w:t>286</w:t>
            </w:r>
            <w:r w:rsidR="00587A32">
              <w:rPr>
                <w:sz w:val="20"/>
                <w:szCs w:val="20"/>
              </w:rPr>
              <w:t>×</w:t>
            </w:r>
            <w:r>
              <w:rPr>
                <w:sz w:val="20"/>
                <w:szCs w:val="20"/>
              </w:rPr>
              <w:t>190</w:t>
            </w:r>
          </w:p>
        </w:tc>
      </w:tr>
      <w:tr w:rsidR="00C87175" w14:paraId="26667CC2" w14:textId="77777777" w:rsidTr="0042272B">
        <w:trPr>
          <w:trHeight w:val="568"/>
        </w:trPr>
        <w:tc>
          <w:tcPr>
            <w:tcW w:w="2983" w:type="dxa"/>
            <w:tcBorders>
              <w:top w:val="single" w:sz="4" w:space="0" w:color="000000"/>
              <w:left w:val="single" w:sz="4" w:space="0" w:color="000000"/>
              <w:bottom w:val="single" w:sz="4" w:space="0" w:color="000000"/>
              <w:right w:val="single" w:sz="4" w:space="0" w:color="000000"/>
            </w:tcBorders>
            <w:vAlign w:val="center"/>
          </w:tcPr>
          <w:p w14:paraId="77CD0F1D" w14:textId="77777777" w:rsidR="00C87175" w:rsidRDefault="00587A32">
            <w:pPr>
              <w:ind w:firstLine="0"/>
              <w:jc w:val="left"/>
              <w:rPr>
                <w:sz w:val="20"/>
                <w:szCs w:val="20"/>
              </w:rPr>
            </w:pPr>
            <w:r>
              <w:rPr>
                <w:sz w:val="20"/>
                <w:szCs w:val="20"/>
              </w:rPr>
              <w:t>Максимальная загрузка древесины, кг</w:t>
            </w:r>
          </w:p>
        </w:tc>
        <w:tc>
          <w:tcPr>
            <w:tcW w:w="1503" w:type="dxa"/>
            <w:tcBorders>
              <w:top w:val="single" w:sz="4" w:space="0" w:color="000000"/>
              <w:left w:val="single" w:sz="4" w:space="0" w:color="000000"/>
              <w:bottom w:val="single" w:sz="4" w:space="0" w:color="000000"/>
              <w:right w:val="single" w:sz="4" w:space="0" w:color="000000"/>
            </w:tcBorders>
            <w:vAlign w:val="center"/>
          </w:tcPr>
          <w:p w14:paraId="10C9BD0E" w14:textId="2ADD0244" w:rsidR="00C87175" w:rsidRPr="00804672" w:rsidRDefault="00804672">
            <w:pPr>
              <w:ind w:firstLine="0"/>
              <w:jc w:val="center"/>
              <w:rPr>
                <w:sz w:val="20"/>
                <w:szCs w:val="20"/>
              </w:rPr>
            </w:pPr>
            <w:r>
              <w:rPr>
                <w:sz w:val="20"/>
                <w:szCs w:val="20"/>
              </w:rPr>
              <w:t>4-5</w:t>
            </w:r>
          </w:p>
        </w:tc>
      </w:tr>
      <w:tr w:rsidR="00C87175" w14:paraId="04541AE2" w14:textId="77777777" w:rsidTr="0042272B">
        <w:trPr>
          <w:trHeight w:val="283"/>
        </w:trPr>
        <w:tc>
          <w:tcPr>
            <w:tcW w:w="2983" w:type="dxa"/>
            <w:tcBorders>
              <w:top w:val="single" w:sz="4" w:space="0" w:color="000000"/>
              <w:left w:val="single" w:sz="4" w:space="0" w:color="000000"/>
              <w:bottom w:val="single" w:sz="4" w:space="0" w:color="000000"/>
              <w:right w:val="single" w:sz="4" w:space="0" w:color="000000"/>
            </w:tcBorders>
            <w:vAlign w:val="center"/>
          </w:tcPr>
          <w:p w14:paraId="44CCDA92" w14:textId="12601A45" w:rsidR="00C87175" w:rsidRDefault="00587A32">
            <w:pPr>
              <w:ind w:firstLine="0"/>
              <w:jc w:val="left"/>
              <w:rPr>
                <w:sz w:val="20"/>
                <w:szCs w:val="20"/>
              </w:rPr>
            </w:pPr>
            <w:r>
              <w:rPr>
                <w:sz w:val="20"/>
                <w:szCs w:val="20"/>
              </w:rPr>
              <w:t>Высота печи,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01E9E072" w14:textId="12CA89F1" w:rsidR="00C87175" w:rsidRDefault="00E04563">
            <w:pPr>
              <w:ind w:firstLine="0"/>
              <w:jc w:val="center"/>
              <w:rPr>
                <w:sz w:val="20"/>
                <w:szCs w:val="20"/>
              </w:rPr>
            </w:pPr>
            <w:r>
              <w:rPr>
                <w:sz w:val="20"/>
                <w:szCs w:val="20"/>
              </w:rPr>
              <w:t>893</w:t>
            </w:r>
          </w:p>
        </w:tc>
      </w:tr>
      <w:tr w:rsidR="00C87175" w14:paraId="2A63AE76" w14:textId="77777777" w:rsidTr="0042272B">
        <w:trPr>
          <w:trHeight w:val="265"/>
        </w:trPr>
        <w:tc>
          <w:tcPr>
            <w:tcW w:w="2983" w:type="dxa"/>
            <w:tcBorders>
              <w:top w:val="single" w:sz="4" w:space="0" w:color="000000"/>
              <w:left w:val="single" w:sz="4" w:space="0" w:color="000000"/>
              <w:bottom w:val="single" w:sz="4" w:space="0" w:color="000000"/>
              <w:right w:val="single" w:sz="4" w:space="0" w:color="000000"/>
            </w:tcBorders>
            <w:vAlign w:val="center"/>
          </w:tcPr>
          <w:p w14:paraId="2997FCB0" w14:textId="191C5138" w:rsidR="00C87175" w:rsidRDefault="00587A32">
            <w:pPr>
              <w:ind w:firstLine="0"/>
              <w:jc w:val="left"/>
              <w:rPr>
                <w:sz w:val="20"/>
                <w:szCs w:val="20"/>
              </w:rPr>
            </w:pPr>
            <w:r>
              <w:rPr>
                <w:sz w:val="20"/>
                <w:szCs w:val="20"/>
              </w:rPr>
              <w:t>Ширина печи,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46C5B954" w14:textId="38FFF45B" w:rsidR="00C87175" w:rsidRDefault="00E04563">
            <w:pPr>
              <w:ind w:firstLine="0"/>
              <w:jc w:val="center"/>
              <w:rPr>
                <w:sz w:val="20"/>
                <w:szCs w:val="20"/>
              </w:rPr>
            </w:pPr>
            <w:r>
              <w:rPr>
                <w:sz w:val="20"/>
                <w:szCs w:val="20"/>
              </w:rPr>
              <w:t>505</w:t>
            </w:r>
          </w:p>
        </w:tc>
      </w:tr>
      <w:tr w:rsidR="00C87175" w14:paraId="192AD3F6" w14:textId="77777777" w:rsidTr="0042272B">
        <w:trPr>
          <w:trHeight w:val="283"/>
        </w:trPr>
        <w:tc>
          <w:tcPr>
            <w:tcW w:w="2983" w:type="dxa"/>
            <w:tcBorders>
              <w:top w:val="single" w:sz="4" w:space="0" w:color="000000"/>
              <w:left w:val="single" w:sz="4" w:space="0" w:color="000000"/>
              <w:bottom w:val="single" w:sz="4" w:space="0" w:color="000000"/>
              <w:right w:val="single" w:sz="4" w:space="0" w:color="000000"/>
            </w:tcBorders>
            <w:vAlign w:val="center"/>
          </w:tcPr>
          <w:p w14:paraId="4D28A60E" w14:textId="0DC25D42" w:rsidR="00C87175" w:rsidRDefault="00587A32">
            <w:pPr>
              <w:ind w:firstLine="0"/>
              <w:jc w:val="left"/>
              <w:rPr>
                <w:sz w:val="20"/>
                <w:szCs w:val="20"/>
              </w:rPr>
            </w:pPr>
            <w:r>
              <w:rPr>
                <w:sz w:val="20"/>
                <w:szCs w:val="20"/>
              </w:rPr>
              <w:t>Глубина печи, мм</w:t>
            </w:r>
          </w:p>
        </w:tc>
        <w:tc>
          <w:tcPr>
            <w:tcW w:w="1503" w:type="dxa"/>
            <w:tcBorders>
              <w:top w:val="single" w:sz="4" w:space="0" w:color="000000"/>
              <w:left w:val="single" w:sz="4" w:space="0" w:color="000000"/>
              <w:bottom w:val="single" w:sz="4" w:space="0" w:color="000000"/>
              <w:right w:val="single" w:sz="4" w:space="0" w:color="000000"/>
            </w:tcBorders>
            <w:vAlign w:val="center"/>
          </w:tcPr>
          <w:p w14:paraId="2B7741FA" w14:textId="43E0100E" w:rsidR="00C87175" w:rsidRDefault="00E04563">
            <w:pPr>
              <w:ind w:firstLine="0"/>
              <w:jc w:val="center"/>
              <w:rPr>
                <w:sz w:val="20"/>
                <w:szCs w:val="20"/>
              </w:rPr>
            </w:pPr>
            <w:r>
              <w:rPr>
                <w:sz w:val="20"/>
                <w:szCs w:val="20"/>
              </w:rPr>
              <w:t>453</w:t>
            </w:r>
          </w:p>
        </w:tc>
      </w:tr>
      <w:tr w:rsidR="00C87175" w14:paraId="40BB725A" w14:textId="77777777" w:rsidTr="0042272B">
        <w:trPr>
          <w:trHeight w:val="265"/>
        </w:trPr>
        <w:tc>
          <w:tcPr>
            <w:tcW w:w="2983" w:type="dxa"/>
            <w:tcBorders>
              <w:top w:val="single" w:sz="4" w:space="0" w:color="000000"/>
              <w:left w:val="single" w:sz="4" w:space="0" w:color="000000"/>
              <w:bottom w:val="single" w:sz="4" w:space="0" w:color="000000"/>
              <w:right w:val="single" w:sz="4" w:space="0" w:color="000000"/>
            </w:tcBorders>
            <w:vAlign w:val="center"/>
          </w:tcPr>
          <w:p w14:paraId="1B124A6D" w14:textId="77777777" w:rsidR="00C87175" w:rsidRDefault="00587A32">
            <w:pPr>
              <w:ind w:firstLine="0"/>
              <w:jc w:val="left"/>
              <w:rPr>
                <w:sz w:val="20"/>
                <w:szCs w:val="20"/>
              </w:rPr>
            </w:pPr>
            <w:r>
              <w:rPr>
                <w:sz w:val="20"/>
                <w:szCs w:val="20"/>
              </w:rPr>
              <w:t>Вес, кг</w:t>
            </w:r>
          </w:p>
        </w:tc>
        <w:tc>
          <w:tcPr>
            <w:tcW w:w="1503" w:type="dxa"/>
            <w:tcBorders>
              <w:top w:val="single" w:sz="4" w:space="0" w:color="000000"/>
              <w:left w:val="single" w:sz="4" w:space="0" w:color="000000"/>
              <w:bottom w:val="single" w:sz="4" w:space="0" w:color="000000"/>
              <w:right w:val="single" w:sz="4" w:space="0" w:color="000000"/>
            </w:tcBorders>
            <w:vAlign w:val="center"/>
          </w:tcPr>
          <w:p w14:paraId="27BE0B12" w14:textId="67C8682F" w:rsidR="00C87175" w:rsidRPr="005217F0" w:rsidRDefault="00CA0CDD">
            <w:pPr>
              <w:ind w:firstLine="0"/>
              <w:jc w:val="center"/>
              <w:rPr>
                <w:sz w:val="20"/>
                <w:szCs w:val="20"/>
              </w:rPr>
            </w:pPr>
            <w:r>
              <w:rPr>
                <w:sz w:val="20"/>
                <w:szCs w:val="20"/>
              </w:rPr>
              <w:t>105</w:t>
            </w:r>
          </w:p>
        </w:tc>
      </w:tr>
    </w:tbl>
    <w:p w14:paraId="721EC51A" w14:textId="77777777" w:rsidR="00C87175" w:rsidRDefault="00C87175">
      <w:pPr>
        <w:ind w:firstLine="0"/>
        <w:jc w:val="left"/>
        <w:rPr>
          <w:sz w:val="20"/>
          <w:szCs w:val="20"/>
        </w:rPr>
        <w:sectPr w:rsidR="00C87175" w:rsidSect="008712EE">
          <w:type w:val="continuous"/>
          <w:pgSz w:w="11906" w:h="16838"/>
          <w:pgMar w:top="567" w:right="1134" w:bottom="567" w:left="1134" w:header="709" w:footer="709" w:gutter="0"/>
          <w:cols w:num="2" w:space="720" w:equalWidth="0">
            <w:col w:w="4506" w:space="624"/>
            <w:col w:w="4506" w:space="0"/>
          </w:cols>
          <w:titlePg/>
        </w:sectPr>
      </w:pPr>
    </w:p>
    <w:p w14:paraId="4B60B18A" w14:textId="77777777" w:rsidR="00DE05AF" w:rsidRDefault="00DE05AF" w:rsidP="00031744">
      <w:pPr>
        <w:spacing w:after="160" w:line="259" w:lineRule="auto"/>
        <w:ind w:firstLine="0"/>
        <w:rPr>
          <w:b/>
          <w:smallCaps/>
          <w:color w:val="000000"/>
        </w:rPr>
      </w:pPr>
    </w:p>
    <w:p w14:paraId="10CB8897" w14:textId="77777777" w:rsidR="00DE05AF" w:rsidRDefault="00DE05AF" w:rsidP="00031744">
      <w:pPr>
        <w:spacing w:after="160" w:line="259" w:lineRule="auto"/>
        <w:ind w:firstLine="0"/>
        <w:rPr>
          <w:b/>
          <w:smallCaps/>
          <w:color w:val="000000"/>
        </w:rPr>
      </w:pPr>
    </w:p>
    <w:p w14:paraId="217C718E" w14:textId="5787D38C" w:rsidR="00C87175" w:rsidRDefault="00587A32" w:rsidP="00031744">
      <w:pPr>
        <w:spacing w:after="160" w:line="259" w:lineRule="auto"/>
        <w:ind w:firstLine="0"/>
        <w:rPr>
          <w:b/>
          <w:smallCaps/>
          <w:color w:val="000000"/>
        </w:rPr>
      </w:pPr>
      <w:r>
        <w:rPr>
          <w:b/>
          <w:smallCaps/>
          <w:color w:val="000000"/>
        </w:rPr>
        <w:lastRenderedPageBreak/>
        <w:t>3. ТЕХНИЧЕСКОЕ ОПИСАНИЕ</w:t>
      </w:r>
    </w:p>
    <w:p w14:paraId="3E1D18D9" w14:textId="04A91A84" w:rsidR="00F860CF" w:rsidRPr="00AE6736" w:rsidRDefault="00587A32" w:rsidP="0042272B">
      <w:pPr>
        <w:widowControl w:val="0"/>
        <w:ind w:firstLine="709"/>
      </w:pPr>
      <w:r w:rsidRPr="00AE6736">
        <w:t xml:space="preserve">Отопительная печь изготавливается из </w:t>
      </w:r>
      <w:r w:rsidR="004908BA">
        <w:t xml:space="preserve">стали с </w:t>
      </w:r>
      <w:r w:rsidRPr="00AE6736">
        <w:t>чугунн</w:t>
      </w:r>
      <w:r w:rsidR="004908BA">
        <w:t>ыми элементами</w:t>
      </w:r>
      <w:r w:rsidRPr="00AE6736">
        <w:t xml:space="preserve">, </w:t>
      </w:r>
      <w:r w:rsidR="004908BA">
        <w:t>сборка печи осуществляется винтами с уплотнениями</w:t>
      </w:r>
      <w:r w:rsidRPr="00AE6736">
        <w:t xml:space="preserve"> огнестойкой массой или уплотнительным огнестойким шнуром</w:t>
      </w:r>
      <w:r w:rsidR="004908BA">
        <w:t>.</w:t>
      </w:r>
      <w:r w:rsidR="00E812DA" w:rsidRPr="00AE6736">
        <w:t xml:space="preserve"> </w:t>
      </w:r>
    </w:p>
    <w:p w14:paraId="5B2058F2" w14:textId="4DF15448" w:rsidR="00AE6736" w:rsidRDefault="008F32B4" w:rsidP="00E07561">
      <w:r w:rsidRPr="00AE6736">
        <w:t xml:space="preserve">Отопительный прибор представляет собой конструкцию </w:t>
      </w:r>
      <w:r w:rsidR="004908BA">
        <w:t>колосникового</w:t>
      </w:r>
      <w:r w:rsidRPr="00AE6736">
        <w:t xml:space="preserve"> горения</w:t>
      </w:r>
      <w:r w:rsidR="004908BA">
        <w:t xml:space="preserve"> с двойным конвекционным кожухом</w:t>
      </w:r>
      <w:r w:rsidR="0063401B">
        <w:t>.</w:t>
      </w:r>
    </w:p>
    <w:p w14:paraId="5B05A649" w14:textId="44629FDB" w:rsidR="0042272B" w:rsidRPr="00AE6736" w:rsidRDefault="0042272B" w:rsidP="001B7DD2">
      <w:pPr>
        <w:rPr>
          <w:rFonts w:eastAsia="Calibri"/>
        </w:rPr>
      </w:pPr>
      <w:r w:rsidRPr="00AE6736">
        <w:rPr>
          <w:rFonts w:eastAsia="Calibri"/>
        </w:rPr>
        <w:t>Изнутри топка защищена</w:t>
      </w:r>
      <w:r w:rsidR="001B7DD2">
        <w:rPr>
          <w:rFonts w:eastAsia="Calibri"/>
        </w:rPr>
        <w:t xml:space="preserve"> съёмными боковыми </w:t>
      </w:r>
      <w:r w:rsidR="00910169">
        <w:rPr>
          <w:rFonts w:eastAsia="Calibri"/>
        </w:rPr>
        <w:t xml:space="preserve">стенками и задней стенкой, изготовленными из </w:t>
      </w:r>
      <w:r w:rsidR="00910169" w:rsidRPr="000E38EC">
        <w:rPr>
          <w:rFonts w:eastAsia="Calibri"/>
        </w:rPr>
        <w:t>шамота</w:t>
      </w:r>
      <w:r w:rsidR="001B7DD2">
        <w:rPr>
          <w:rFonts w:eastAsia="Calibri"/>
        </w:rPr>
        <w:t>, а также оснащена горизонтальным отбойником (зубом)</w:t>
      </w:r>
      <w:r w:rsidR="00910169">
        <w:rPr>
          <w:rFonts w:eastAsia="Calibri"/>
        </w:rPr>
        <w:t xml:space="preserve"> из вермикулита</w:t>
      </w:r>
      <w:r w:rsidR="001B7DD2">
        <w:rPr>
          <w:rFonts w:eastAsia="Calibri"/>
        </w:rPr>
        <w:t xml:space="preserve"> для</w:t>
      </w:r>
      <w:r w:rsidR="0054177A">
        <w:rPr>
          <w:rFonts w:eastAsia="Calibri"/>
        </w:rPr>
        <w:t xml:space="preserve"> </w:t>
      </w:r>
      <w:r w:rsidR="001B7DD2">
        <w:rPr>
          <w:rFonts w:eastAsia="Calibri"/>
        </w:rPr>
        <w:t xml:space="preserve">повышения эффективности </w:t>
      </w:r>
      <w:r w:rsidR="0054177A">
        <w:rPr>
          <w:rFonts w:eastAsia="Calibri"/>
        </w:rPr>
        <w:t xml:space="preserve">процесса </w:t>
      </w:r>
      <w:r w:rsidR="001B7DD2">
        <w:rPr>
          <w:rFonts w:eastAsia="Calibri"/>
        </w:rPr>
        <w:t>горения.</w:t>
      </w:r>
      <w:r w:rsidR="0054177A">
        <w:rPr>
          <w:rFonts w:eastAsia="Calibri"/>
        </w:rPr>
        <w:t xml:space="preserve"> </w:t>
      </w:r>
      <w:r w:rsidRPr="00AE6736">
        <w:rPr>
          <w:rFonts w:eastAsia="Calibri"/>
        </w:rPr>
        <w:t>Дверца печи имеет огнеупорное стекло, выдерживающее температуру до 700°C, позволяющее смотреть на пламя и максимально излучать тепло.</w:t>
      </w:r>
    </w:p>
    <w:p w14:paraId="02C920C2" w14:textId="33056C79" w:rsidR="0042272B" w:rsidRPr="00AE6736" w:rsidRDefault="008F32B4" w:rsidP="008F32B4">
      <w:pPr>
        <w:widowControl w:val="0"/>
        <w:ind w:firstLine="0"/>
        <w:rPr>
          <w:rFonts w:eastAsia="Calibri"/>
        </w:rPr>
      </w:pPr>
      <w:r w:rsidRPr="00AE6736">
        <w:rPr>
          <w:rFonts w:eastAsia="Calibri"/>
        </w:rPr>
        <w:t xml:space="preserve">       </w:t>
      </w:r>
      <w:r w:rsidR="0042272B" w:rsidRPr="00AE6736">
        <w:rPr>
          <w:rFonts w:eastAsia="Calibri"/>
        </w:rPr>
        <w:t xml:space="preserve">Печь оборудована </w:t>
      </w:r>
      <w:r w:rsidR="00BB5799">
        <w:rPr>
          <w:rFonts w:eastAsia="Calibri"/>
        </w:rPr>
        <w:t xml:space="preserve">основной и дополнительной </w:t>
      </w:r>
      <w:r w:rsidR="0042272B" w:rsidRPr="00AE6736">
        <w:rPr>
          <w:rFonts w:eastAsia="Calibri"/>
        </w:rPr>
        <w:t>подач</w:t>
      </w:r>
      <w:r w:rsidR="0054177A">
        <w:rPr>
          <w:rFonts w:eastAsia="Calibri"/>
        </w:rPr>
        <w:t xml:space="preserve">ей </w:t>
      </w:r>
      <w:r w:rsidR="0042272B" w:rsidRPr="00AE6736">
        <w:rPr>
          <w:rFonts w:eastAsia="Calibri"/>
        </w:rPr>
        <w:t>воздуха</w:t>
      </w:r>
      <w:r w:rsidR="0054177A">
        <w:rPr>
          <w:rFonts w:eastAsia="Calibri"/>
        </w:rPr>
        <w:t xml:space="preserve"> в топочную камеру</w:t>
      </w:r>
      <w:r w:rsidR="00BB5799">
        <w:rPr>
          <w:rFonts w:eastAsia="Calibri"/>
        </w:rPr>
        <w:t xml:space="preserve">. </w:t>
      </w:r>
      <w:r w:rsidR="0042272B" w:rsidRPr="00AE6736">
        <w:rPr>
          <w:rFonts w:eastAsia="Calibri"/>
        </w:rPr>
        <w:t xml:space="preserve">Первичный регулятор воздуха должен быть полностью открыт на протяжение </w:t>
      </w:r>
      <w:r w:rsidR="0042272B" w:rsidRPr="00AE6736">
        <w:rPr>
          <w:rFonts w:eastAsia="Calibri"/>
        </w:rPr>
        <w:t>всего времени розжига (15-20 минут). Во время работы печи при достижении стабильного режима горения с целью экономии топлива первичный регулятор закрывается.</w:t>
      </w:r>
      <w:r w:rsidR="00BB5799">
        <w:rPr>
          <w:rFonts w:eastAsia="Calibri"/>
        </w:rPr>
        <w:t xml:space="preserve"> При достаточной тяге, горение поддерживается за счет дополнительной, не регулируемой подучи воздуха через верхнюю кромку стекла. Она же выполняет функцию вторичного дожига дымовых газов</w:t>
      </w:r>
      <w:r w:rsidR="00D21EF1">
        <w:rPr>
          <w:rFonts w:eastAsia="Calibri"/>
        </w:rPr>
        <w:t>.</w:t>
      </w:r>
    </w:p>
    <w:p w14:paraId="78FA5B9C" w14:textId="63EF20AE" w:rsidR="0042272B" w:rsidRDefault="00AE6736" w:rsidP="001571DC">
      <w:pPr>
        <w:widowControl w:val="0"/>
        <w:ind w:firstLine="0"/>
        <w:rPr>
          <w:rFonts w:eastAsia="Calibri"/>
        </w:rPr>
      </w:pPr>
      <w:r>
        <w:rPr>
          <w:rFonts w:eastAsia="Calibri"/>
        </w:rPr>
        <w:t xml:space="preserve">      </w:t>
      </w:r>
      <w:r w:rsidR="0042272B" w:rsidRPr="00AE6736">
        <w:rPr>
          <w:rFonts w:eastAsia="Calibri"/>
        </w:rPr>
        <w:t xml:space="preserve">Вы можете подключать печь к дымоходу </w:t>
      </w:r>
      <w:r w:rsidR="00031744">
        <w:rPr>
          <w:rFonts w:eastAsia="Calibri"/>
        </w:rPr>
        <w:t>только</w:t>
      </w:r>
      <w:r w:rsidR="00031744" w:rsidRPr="00031744">
        <w:rPr>
          <w:rFonts w:eastAsia="Calibri"/>
        </w:rPr>
        <w:t xml:space="preserve"> </w:t>
      </w:r>
      <w:r w:rsidR="0042272B" w:rsidRPr="00AE6736">
        <w:rPr>
          <w:rFonts w:eastAsia="Calibri"/>
        </w:rPr>
        <w:t xml:space="preserve">с верхней </w:t>
      </w:r>
      <w:r w:rsidR="00031744">
        <w:rPr>
          <w:rFonts w:eastAsia="Calibri"/>
        </w:rPr>
        <w:t>стороны</w:t>
      </w:r>
      <w:r w:rsidR="0042272B" w:rsidRPr="00AE6736">
        <w:rPr>
          <w:rFonts w:eastAsia="Calibri"/>
        </w:rPr>
        <w:t xml:space="preserve"> печи.</w:t>
      </w:r>
    </w:p>
    <w:p w14:paraId="3799652A" w14:textId="77777777" w:rsidR="000547DA" w:rsidRDefault="000547DA" w:rsidP="001571DC">
      <w:pPr>
        <w:widowControl w:val="0"/>
        <w:ind w:firstLine="0"/>
        <w:rPr>
          <w:rFonts w:eastAsia="Calibri"/>
        </w:rPr>
      </w:pPr>
    </w:p>
    <w:p w14:paraId="0725F58E" w14:textId="77777777" w:rsidR="001B0182" w:rsidRDefault="001B0182" w:rsidP="001571DC">
      <w:pPr>
        <w:widowControl w:val="0"/>
        <w:ind w:firstLine="0"/>
        <w:rPr>
          <w:rFonts w:eastAsia="Calibri"/>
        </w:rPr>
      </w:pPr>
    </w:p>
    <w:p w14:paraId="564A044E" w14:textId="77777777" w:rsidR="001B0182" w:rsidRDefault="001B0182" w:rsidP="001571DC">
      <w:pPr>
        <w:widowControl w:val="0"/>
        <w:ind w:firstLine="0"/>
        <w:rPr>
          <w:rFonts w:eastAsia="Calibri"/>
        </w:rPr>
      </w:pPr>
    </w:p>
    <w:p w14:paraId="7093F541" w14:textId="77777777" w:rsidR="001B0182" w:rsidRDefault="001B0182" w:rsidP="001571DC">
      <w:pPr>
        <w:widowControl w:val="0"/>
        <w:ind w:firstLine="0"/>
        <w:rPr>
          <w:rFonts w:eastAsia="Calibri"/>
        </w:rPr>
      </w:pPr>
    </w:p>
    <w:p w14:paraId="7734C568" w14:textId="77777777" w:rsidR="001B0182" w:rsidRDefault="001B0182" w:rsidP="001571DC">
      <w:pPr>
        <w:widowControl w:val="0"/>
        <w:ind w:firstLine="0"/>
        <w:rPr>
          <w:rFonts w:eastAsia="Calibri"/>
        </w:rPr>
      </w:pPr>
    </w:p>
    <w:p w14:paraId="3E861E4B" w14:textId="77777777" w:rsidR="001B0182" w:rsidRDefault="001B0182" w:rsidP="001571DC">
      <w:pPr>
        <w:widowControl w:val="0"/>
        <w:ind w:firstLine="0"/>
        <w:rPr>
          <w:rFonts w:eastAsia="Calibri"/>
        </w:rPr>
      </w:pPr>
    </w:p>
    <w:p w14:paraId="3A44F24C" w14:textId="77777777" w:rsidR="001B0182" w:rsidRDefault="001B0182" w:rsidP="001571DC">
      <w:pPr>
        <w:widowControl w:val="0"/>
        <w:ind w:firstLine="0"/>
        <w:rPr>
          <w:rFonts w:eastAsia="Calibri"/>
        </w:rPr>
      </w:pPr>
    </w:p>
    <w:p w14:paraId="0210194B" w14:textId="77777777" w:rsidR="001B0182" w:rsidRDefault="001B0182" w:rsidP="001571DC">
      <w:pPr>
        <w:widowControl w:val="0"/>
        <w:ind w:firstLine="0"/>
        <w:rPr>
          <w:rFonts w:eastAsia="Calibri"/>
        </w:rPr>
      </w:pPr>
    </w:p>
    <w:p w14:paraId="3EA6F0E4" w14:textId="77777777" w:rsidR="001B0182" w:rsidRDefault="001B0182" w:rsidP="001571DC">
      <w:pPr>
        <w:widowControl w:val="0"/>
        <w:ind w:firstLine="0"/>
        <w:rPr>
          <w:rFonts w:eastAsia="Calibri"/>
        </w:rPr>
      </w:pPr>
    </w:p>
    <w:p w14:paraId="25743FD6" w14:textId="77777777" w:rsidR="001B0182" w:rsidRDefault="001B0182" w:rsidP="001571DC">
      <w:pPr>
        <w:widowControl w:val="0"/>
        <w:ind w:firstLine="0"/>
        <w:rPr>
          <w:rFonts w:eastAsia="Calibri"/>
        </w:rPr>
      </w:pPr>
    </w:p>
    <w:p w14:paraId="77C1B986" w14:textId="77777777" w:rsidR="001B0182" w:rsidRDefault="001B0182" w:rsidP="001571DC">
      <w:pPr>
        <w:widowControl w:val="0"/>
        <w:ind w:firstLine="0"/>
        <w:rPr>
          <w:rFonts w:eastAsia="Calibri"/>
        </w:rPr>
      </w:pPr>
    </w:p>
    <w:p w14:paraId="5DF74024" w14:textId="77777777" w:rsidR="001B0182" w:rsidRDefault="001B0182" w:rsidP="001571DC">
      <w:pPr>
        <w:widowControl w:val="0"/>
        <w:ind w:firstLine="0"/>
        <w:rPr>
          <w:rFonts w:eastAsia="Calibri"/>
        </w:rPr>
      </w:pPr>
    </w:p>
    <w:p w14:paraId="716485A8" w14:textId="77777777" w:rsidR="001B0182" w:rsidRPr="001571DC" w:rsidRDefault="001B0182" w:rsidP="001571DC">
      <w:pPr>
        <w:widowControl w:val="0"/>
        <w:ind w:firstLine="0"/>
        <w:rPr>
          <w:rFonts w:eastAsia="Calibri"/>
        </w:rPr>
        <w:sectPr w:rsidR="001B0182" w:rsidRPr="001571DC">
          <w:type w:val="continuous"/>
          <w:pgSz w:w="11906" w:h="16838"/>
          <w:pgMar w:top="1134" w:right="1134" w:bottom="1134" w:left="1134" w:header="709" w:footer="709" w:gutter="0"/>
          <w:cols w:num="2" w:space="720" w:equalWidth="0">
            <w:col w:w="4506" w:space="624"/>
            <w:col w:w="4506" w:space="0"/>
          </w:cols>
        </w:sectPr>
      </w:pPr>
    </w:p>
    <w:p w14:paraId="58D08070" w14:textId="489DBEAA" w:rsidR="00C87175" w:rsidRDefault="00031744" w:rsidP="00031744">
      <w:pPr>
        <w:pBdr>
          <w:top w:val="nil"/>
          <w:left w:val="nil"/>
          <w:bottom w:val="nil"/>
          <w:right w:val="nil"/>
          <w:between w:val="nil"/>
        </w:pBdr>
        <w:spacing w:before="240" w:after="120"/>
        <w:ind w:firstLine="0"/>
        <w:rPr>
          <w:b/>
          <w:smallCaps/>
          <w:color w:val="000000"/>
        </w:rPr>
      </w:pPr>
      <w:r w:rsidRPr="00031744">
        <w:rPr>
          <w:b/>
          <w:smallCaps/>
          <w:color w:val="000000"/>
        </w:rPr>
        <w:t xml:space="preserve">                                                                           </w:t>
      </w:r>
      <w:r w:rsidR="00587A32">
        <w:rPr>
          <w:b/>
          <w:smallCaps/>
          <w:color w:val="000000"/>
        </w:rPr>
        <w:t>4. РАБОТА ПРИБОРА</w:t>
      </w:r>
    </w:p>
    <w:p w14:paraId="51DC30C3"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 xml:space="preserve">4.1. Регулировка </w:t>
      </w:r>
    </w:p>
    <w:p w14:paraId="01EEF732" w14:textId="77777777" w:rsidR="0042272B" w:rsidRDefault="0042272B">
      <w:pPr>
        <w:pBdr>
          <w:top w:val="nil"/>
          <w:left w:val="nil"/>
          <w:bottom w:val="nil"/>
          <w:right w:val="nil"/>
          <w:between w:val="nil"/>
        </w:pBdr>
        <w:spacing w:before="200" w:after="200"/>
        <w:ind w:firstLine="0"/>
        <w:jc w:val="center"/>
        <w:rPr>
          <w:i/>
          <w:noProof/>
          <w:color w:val="000000"/>
        </w:rPr>
      </w:pPr>
      <w:bookmarkStart w:id="0" w:name="_heading=h.gjdgxs" w:colFirst="0" w:colLast="0"/>
      <w:bookmarkEnd w:id="0"/>
    </w:p>
    <w:p w14:paraId="5F24EB18" w14:textId="3091C15A" w:rsidR="003C5A31" w:rsidRDefault="003C5A31">
      <w:pPr>
        <w:pBdr>
          <w:top w:val="nil"/>
          <w:left w:val="nil"/>
          <w:bottom w:val="nil"/>
          <w:right w:val="nil"/>
          <w:between w:val="nil"/>
        </w:pBdr>
        <w:spacing w:before="200" w:after="200"/>
        <w:ind w:firstLine="0"/>
        <w:jc w:val="center"/>
        <w:rPr>
          <w:i/>
          <w:color w:val="000000"/>
        </w:rPr>
        <w:sectPr w:rsidR="003C5A31">
          <w:type w:val="continuous"/>
          <w:pgSz w:w="11906" w:h="16838"/>
          <w:pgMar w:top="1134" w:right="1134" w:bottom="1134" w:left="1134" w:header="709" w:footer="709" w:gutter="0"/>
          <w:cols w:space="720"/>
          <w:titlePg/>
        </w:sectPr>
      </w:pPr>
      <w:r w:rsidRPr="003C5A31">
        <w:rPr>
          <w:i/>
          <w:noProof/>
          <w:color w:val="000000"/>
        </w:rPr>
        <w:drawing>
          <wp:inline distT="0" distB="0" distL="0" distR="0" wp14:anchorId="62B37A0D" wp14:editId="713543B2">
            <wp:extent cx="2466509" cy="1800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466509" cy="1800000"/>
                    </a:xfrm>
                    <a:prstGeom prst="rect">
                      <a:avLst/>
                    </a:prstGeom>
                  </pic:spPr>
                </pic:pic>
              </a:graphicData>
            </a:graphic>
          </wp:inline>
        </w:drawing>
      </w:r>
    </w:p>
    <w:p w14:paraId="265BE6C4" w14:textId="4EE736E8" w:rsidR="00C87175" w:rsidRDefault="001571DC">
      <w:r>
        <w:t>Отопительный прибор</w:t>
      </w:r>
      <w:r w:rsidR="00587A32">
        <w:t xml:space="preserve"> предназначен для обогрева жилых помещений. Теплоотдача осуществляется от корпуса и через огнеупорное стекло</w:t>
      </w:r>
      <w:r w:rsidR="003358E0">
        <w:t>, а также через отверстия в плите конвекционным способом.</w:t>
      </w:r>
      <w:r w:rsidR="00BD7C4E">
        <w:t xml:space="preserve"> Данную печь рекомендуется подключать в дымоход, снабжённый поворотным шибером.</w:t>
      </w:r>
    </w:p>
    <w:p w14:paraId="2EB0A806" w14:textId="5CB05316" w:rsidR="00C87175" w:rsidRDefault="00587A32">
      <w:r>
        <w:t xml:space="preserve">Печь оснащена </w:t>
      </w:r>
      <w:r w:rsidR="003358E0">
        <w:t>двумя</w:t>
      </w:r>
      <w:r>
        <w:t xml:space="preserve"> </w:t>
      </w:r>
      <w:r w:rsidR="00DC7A1C">
        <w:t>регулятор</w:t>
      </w:r>
      <w:r w:rsidR="00711111">
        <w:t>а</w:t>
      </w:r>
      <w:r w:rsidR="00DC7A1C">
        <w:t>м</w:t>
      </w:r>
      <w:r w:rsidR="003358E0">
        <w:t>и</w:t>
      </w:r>
      <w:r w:rsidR="00DC7A1C">
        <w:t xml:space="preserve"> </w:t>
      </w:r>
      <w:r w:rsidR="003358E0">
        <w:t xml:space="preserve">подачи воздуха </w:t>
      </w:r>
      <w:r w:rsidR="00AE6736">
        <w:t>1</w:t>
      </w:r>
      <w:r w:rsidR="00DC7A1C">
        <w:t xml:space="preserve"> и 2</w:t>
      </w:r>
      <w:r w:rsidR="00AE6736">
        <w:t>:</w:t>
      </w:r>
      <w:r>
        <w:t xml:space="preserve"> </w:t>
      </w:r>
    </w:p>
    <w:p w14:paraId="4A2AB835" w14:textId="2AAF9DD7" w:rsidR="00FC7ED5" w:rsidRDefault="00587A32" w:rsidP="00FC7ED5">
      <w:pPr>
        <w:shd w:val="clear" w:color="auto" w:fill="FFFFFF"/>
        <w:spacing w:before="100" w:beforeAutospacing="1" w:after="100" w:afterAutospacing="1"/>
        <w:jc w:val="left"/>
        <w:rPr>
          <w:color w:val="2C2D2E"/>
        </w:rPr>
      </w:pPr>
      <w:bookmarkStart w:id="1" w:name="_heading=h.30j0zll" w:colFirst="0" w:colLast="0"/>
      <w:bookmarkEnd w:id="1"/>
      <w:r>
        <w:t xml:space="preserve">1. </w:t>
      </w:r>
      <w:r w:rsidR="00D802FA">
        <w:rPr>
          <w:color w:val="2C2D2E"/>
        </w:rPr>
        <w:t>Подача</w:t>
      </w:r>
      <w:r w:rsidR="00AE6736" w:rsidRPr="00AE6736">
        <w:rPr>
          <w:color w:val="2C2D2E"/>
        </w:rPr>
        <w:t xml:space="preserve"> первичного воздуха на </w:t>
      </w:r>
      <w:r w:rsidR="00D51B33">
        <w:rPr>
          <w:color w:val="2C2D2E"/>
        </w:rPr>
        <w:t>уровень размещения топлива</w:t>
      </w:r>
      <w:r w:rsidR="00AE6736" w:rsidRPr="00AE6736">
        <w:rPr>
          <w:color w:val="2C2D2E"/>
        </w:rPr>
        <w:t xml:space="preserve"> при розжиге</w:t>
      </w:r>
      <w:r w:rsidR="00D51B33">
        <w:rPr>
          <w:color w:val="2C2D2E"/>
        </w:rPr>
        <w:t xml:space="preserve">. </w:t>
      </w:r>
    </w:p>
    <w:p w14:paraId="63E9B4C6" w14:textId="59789373" w:rsidR="00FC7ED5" w:rsidRPr="00D802FA" w:rsidRDefault="00587A32" w:rsidP="00FC7ED5">
      <w:pPr>
        <w:shd w:val="clear" w:color="auto" w:fill="FFFFFF"/>
        <w:spacing w:before="100" w:beforeAutospacing="1" w:after="100" w:afterAutospacing="1"/>
        <w:jc w:val="left"/>
        <w:rPr>
          <w:b/>
          <w:color w:val="2C2D2E"/>
        </w:rPr>
      </w:pPr>
      <w:r>
        <w:t xml:space="preserve">2. </w:t>
      </w:r>
      <w:r w:rsidR="00D802FA">
        <w:rPr>
          <w:color w:val="2C2D2E"/>
        </w:rPr>
        <w:t xml:space="preserve">Подача </w:t>
      </w:r>
      <w:r w:rsidR="00FC7ED5" w:rsidRPr="00FC7ED5">
        <w:rPr>
          <w:color w:val="2C2D2E"/>
        </w:rPr>
        <w:t xml:space="preserve">воздуха </w:t>
      </w:r>
      <w:r w:rsidR="00711111">
        <w:rPr>
          <w:color w:val="2C2D2E"/>
        </w:rPr>
        <w:t>на стекло</w:t>
      </w:r>
      <w:r w:rsidR="00D51B33">
        <w:rPr>
          <w:color w:val="2C2D2E"/>
        </w:rPr>
        <w:t xml:space="preserve"> </w:t>
      </w:r>
      <w:r w:rsidR="00FC7ED5" w:rsidRPr="00FC7ED5">
        <w:rPr>
          <w:color w:val="2C2D2E"/>
        </w:rPr>
        <w:t>(вторичный</w:t>
      </w:r>
      <w:r w:rsidR="00D51B33">
        <w:rPr>
          <w:color w:val="2C2D2E"/>
        </w:rPr>
        <w:t xml:space="preserve"> дожиг</w:t>
      </w:r>
      <w:r w:rsidR="00FC7ED5" w:rsidRPr="00FC7ED5">
        <w:rPr>
          <w:color w:val="2C2D2E"/>
        </w:rPr>
        <w:t xml:space="preserve"> ). </w:t>
      </w:r>
      <w:r w:rsidRPr="00D802FA">
        <w:rPr>
          <w:b/>
        </w:rPr>
        <w:t>Подача вторичного воздуха уменьшает сажевые отложения на стекле и повышает качество горения.</w:t>
      </w:r>
    </w:p>
    <w:p w14:paraId="59E59E25" w14:textId="77777777" w:rsidR="009B3936" w:rsidRDefault="009B3936" w:rsidP="00D802FA">
      <w:pPr>
        <w:shd w:val="clear" w:color="auto" w:fill="FFFFFF"/>
        <w:spacing w:before="100" w:beforeAutospacing="1" w:after="100" w:afterAutospacing="1"/>
        <w:jc w:val="center"/>
        <w:rPr>
          <w:b/>
          <w:color w:val="2C2D2E"/>
        </w:rPr>
      </w:pPr>
    </w:p>
    <w:p w14:paraId="7DF7A85F" w14:textId="02B0F64D" w:rsidR="00D802FA" w:rsidRPr="00D802FA" w:rsidRDefault="00D802FA" w:rsidP="00D802FA">
      <w:pPr>
        <w:shd w:val="clear" w:color="auto" w:fill="FFFFFF"/>
        <w:spacing w:before="100" w:beforeAutospacing="1" w:after="100" w:afterAutospacing="1"/>
        <w:jc w:val="center"/>
        <w:rPr>
          <w:b/>
          <w:color w:val="2C2D2E"/>
        </w:rPr>
      </w:pPr>
      <w:r w:rsidRPr="00D802FA">
        <w:rPr>
          <w:b/>
          <w:color w:val="2C2D2E"/>
        </w:rPr>
        <w:t xml:space="preserve">4.1.1. </w:t>
      </w:r>
      <w:r>
        <w:rPr>
          <w:b/>
          <w:color w:val="2C2D2E"/>
        </w:rPr>
        <w:t>Регулятор первичного воздуха</w:t>
      </w:r>
    </w:p>
    <w:p w14:paraId="21034025" w14:textId="79BC9952" w:rsidR="00D802FA" w:rsidRPr="00D802FA" w:rsidRDefault="00D802FA" w:rsidP="00D802FA">
      <w:pPr>
        <w:widowControl w:val="0"/>
        <w:ind w:firstLine="0"/>
        <w:rPr>
          <w:rFonts w:eastAsia="Calibri"/>
        </w:rPr>
      </w:pPr>
      <w:r w:rsidRPr="00D802FA">
        <w:rPr>
          <w:rFonts w:eastAsia="Calibri"/>
        </w:rPr>
        <w:t xml:space="preserve">        С помощью регулятора, расположенного на дверце поддувала печи</w:t>
      </w:r>
      <w:r w:rsidR="00156E98">
        <w:rPr>
          <w:rFonts w:eastAsia="Calibri"/>
        </w:rPr>
        <w:t xml:space="preserve"> (1)</w:t>
      </w:r>
      <w:r w:rsidRPr="00D802FA">
        <w:rPr>
          <w:rFonts w:eastAsia="Calibri"/>
        </w:rPr>
        <w:t xml:space="preserve">, осуществляется </w:t>
      </w:r>
      <w:r w:rsidR="00711BA0">
        <w:rPr>
          <w:rFonts w:eastAsia="Calibri"/>
        </w:rPr>
        <w:t>доступ</w:t>
      </w:r>
      <w:r w:rsidRPr="00D802FA">
        <w:rPr>
          <w:rFonts w:eastAsia="Calibri"/>
        </w:rPr>
        <w:t xml:space="preserve"> воздуха в топку на</w:t>
      </w:r>
      <w:r w:rsidR="002C064A">
        <w:rPr>
          <w:rFonts w:eastAsia="Calibri"/>
        </w:rPr>
        <w:t xml:space="preserve"> </w:t>
      </w:r>
      <w:r w:rsidR="002C064A">
        <w:rPr>
          <w:rFonts w:eastAsia="Calibri"/>
        </w:rPr>
        <w:lastRenderedPageBreak/>
        <w:t>уровень размещения дров</w:t>
      </w:r>
      <w:r w:rsidRPr="00D802FA">
        <w:rPr>
          <w:rFonts w:eastAsia="Calibri"/>
        </w:rPr>
        <w:t xml:space="preserve">. Первичный воздух необходим для </w:t>
      </w:r>
      <w:r w:rsidR="00711BA0">
        <w:rPr>
          <w:rFonts w:eastAsia="Calibri"/>
        </w:rPr>
        <w:t>изначального</w:t>
      </w:r>
      <w:r w:rsidR="00BD7C4E">
        <w:rPr>
          <w:rFonts w:eastAsia="Calibri"/>
        </w:rPr>
        <w:t xml:space="preserve"> розжига, а также для</w:t>
      </w:r>
      <w:r w:rsidR="00711BA0">
        <w:rPr>
          <w:rFonts w:eastAsia="Calibri"/>
        </w:rPr>
        <w:t xml:space="preserve"> </w:t>
      </w:r>
      <w:r w:rsidRPr="00D802FA">
        <w:rPr>
          <w:rFonts w:eastAsia="Calibri"/>
        </w:rPr>
        <w:t>поддержания процесса горения</w:t>
      </w:r>
      <w:r w:rsidR="00BD7C4E">
        <w:rPr>
          <w:rFonts w:eastAsia="Calibri"/>
        </w:rPr>
        <w:t xml:space="preserve"> при недостаточной тяге</w:t>
      </w:r>
      <w:r w:rsidRPr="00D802FA">
        <w:rPr>
          <w:rFonts w:eastAsia="Calibri"/>
        </w:rPr>
        <w:t>. Во время горения топлива первичный регулятор может быть открыт только при необходимости (поджигание, повышение интенсивности горения), в противном случае дерево будет гореть слишком быстро и печь может перегреваться. Принцип работы регулятора показан на рисунке:</w:t>
      </w:r>
    </w:p>
    <w:p w14:paraId="14C09A32" w14:textId="77777777" w:rsidR="00D802FA" w:rsidRDefault="00D802FA" w:rsidP="00D802FA">
      <w:pPr>
        <w:shd w:val="clear" w:color="auto" w:fill="FFFFFF"/>
        <w:spacing w:before="100" w:beforeAutospacing="1" w:after="100" w:afterAutospacing="1"/>
        <w:jc w:val="center"/>
        <w:rPr>
          <w:b/>
          <w:color w:val="2C2D2E"/>
        </w:rPr>
      </w:pPr>
      <w:r>
        <w:rPr>
          <w:rFonts w:ascii="Calibri" w:eastAsia="Calibri" w:hAnsi="Calibri" w:cs="Calibri"/>
          <w:noProof/>
        </w:rPr>
        <w:drawing>
          <wp:inline distT="0" distB="0" distL="114300" distR="114300" wp14:anchorId="21A7A8EE" wp14:editId="38086AA8">
            <wp:extent cx="1514475" cy="1647825"/>
            <wp:effectExtent l="0" t="0" r="0" b="0"/>
            <wp:docPr id="10"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4" cstate="screen">
                      <a:extLst>
                        <a:ext uri="{28A0092B-C50C-407E-A947-70E740481C1C}">
                          <a14:useLocalDpi xmlns:a14="http://schemas.microsoft.com/office/drawing/2010/main"/>
                        </a:ext>
                      </a:extLst>
                    </a:blip>
                    <a:srcRect/>
                    <a:stretch>
                      <a:fillRect/>
                    </a:stretch>
                  </pic:blipFill>
                  <pic:spPr>
                    <a:xfrm>
                      <a:off x="0" y="0"/>
                      <a:ext cx="1514826" cy="1648207"/>
                    </a:xfrm>
                    <a:prstGeom prst="rect">
                      <a:avLst/>
                    </a:prstGeom>
                    <a:ln/>
                  </pic:spPr>
                </pic:pic>
              </a:graphicData>
            </a:graphic>
          </wp:inline>
        </w:drawing>
      </w:r>
    </w:p>
    <w:p w14:paraId="3BE81FF8" w14:textId="77777777" w:rsidR="00156E98" w:rsidRDefault="00156E98" w:rsidP="00D802FA">
      <w:pPr>
        <w:shd w:val="clear" w:color="auto" w:fill="FFFFFF"/>
        <w:spacing w:before="100" w:beforeAutospacing="1" w:after="100" w:afterAutospacing="1"/>
        <w:jc w:val="center"/>
        <w:rPr>
          <w:b/>
          <w:color w:val="2C2D2E"/>
        </w:rPr>
      </w:pPr>
    </w:p>
    <w:p w14:paraId="531F4296" w14:textId="4FF03F25" w:rsidR="00D802FA" w:rsidRDefault="00D802FA" w:rsidP="00D802FA">
      <w:pPr>
        <w:shd w:val="clear" w:color="auto" w:fill="FFFFFF"/>
        <w:spacing w:before="100" w:beforeAutospacing="1" w:after="100" w:afterAutospacing="1"/>
        <w:jc w:val="center"/>
        <w:rPr>
          <w:b/>
          <w:color w:val="2C2D2E"/>
        </w:rPr>
      </w:pPr>
      <w:r>
        <w:rPr>
          <w:b/>
          <w:color w:val="2C2D2E"/>
        </w:rPr>
        <w:t xml:space="preserve">4.1.2. </w:t>
      </w:r>
      <w:r w:rsidR="00BD7C4E">
        <w:rPr>
          <w:b/>
          <w:color w:val="2C2D2E"/>
        </w:rPr>
        <w:t>Дополнительная подача</w:t>
      </w:r>
      <w:r>
        <w:rPr>
          <w:b/>
          <w:color w:val="2C2D2E"/>
        </w:rPr>
        <w:t xml:space="preserve"> воздуха</w:t>
      </w:r>
    </w:p>
    <w:p w14:paraId="50E72A95" w14:textId="20702DCE" w:rsidR="00D802FA" w:rsidRDefault="00BD7C4E" w:rsidP="00BD7C4E">
      <w:pPr>
        <w:widowControl w:val="0"/>
        <w:ind w:firstLine="0"/>
        <w:rPr>
          <w:rFonts w:eastAsia="Calibri"/>
        </w:rPr>
      </w:pPr>
      <w:r>
        <w:rPr>
          <w:rFonts w:eastAsia="Calibri"/>
        </w:rPr>
        <w:t>Место дополнительной подачи воздуха</w:t>
      </w:r>
      <w:r w:rsidR="00D802FA" w:rsidRPr="00D802FA">
        <w:rPr>
          <w:rFonts w:eastAsia="Calibri"/>
        </w:rPr>
        <w:t xml:space="preserve"> </w:t>
      </w:r>
      <w:r>
        <w:rPr>
          <w:rFonts w:eastAsia="Calibri"/>
        </w:rPr>
        <w:t>находится на</w:t>
      </w:r>
      <w:r w:rsidR="009B3936">
        <w:rPr>
          <w:rFonts w:eastAsia="Calibri"/>
        </w:rPr>
        <w:t>д</w:t>
      </w:r>
      <w:r>
        <w:rPr>
          <w:rFonts w:eastAsia="Calibri"/>
        </w:rPr>
        <w:t xml:space="preserve"> </w:t>
      </w:r>
      <w:r w:rsidR="009B3936">
        <w:rPr>
          <w:rFonts w:eastAsia="Calibri"/>
        </w:rPr>
        <w:t>дверью топки</w:t>
      </w:r>
      <w:r>
        <w:rPr>
          <w:rFonts w:eastAsia="Calibri"/>
        </w:rPr>
        <w:t>.</w:t>
      </w:r>
      <w:r w:rsidR="00D802FA" w:rsidRPr="00D802FA">
        <w:rPr>
          <w:rFonts w:eastAsia="Calibri"/>
        </w:rPr>
        <w:t xml:space="preserve"> </w:t>
      </w:r>
      <w:r>
        <w:rPr>
          <w:rFonts w:eastAsia="Calibri"/>
        </w:rPr>
        <w:t xml:space="preserve">Данная подача служит для вторичного дожига дымовых газов, а также выполняет функцию воздушной завесы, препятствующей появлению копоти на стекле при использовании дров, рекомендуемой влажности. </w:t>
      </w:r>
    </w:p>
    <w:p w14:paraId="4F59754A" w14:textId="77777777" w:rsidR="00156E98" w:rsidRDefault="00156E98" w:rsidP="00D802FA">
      <w:pPr>
        <w:widowControl w:val="0"/>
        <w:ind w:firstLine="0"/>
        <w:rPr>
          <w:rFonts w:eastAsia="Calibri"/>
        </w:rPr>
      </w:pPr>
    </w:p>
    <w:p w14:paraId="76013B5D" w14:textId="77777777" w:rsidR="00DD0F6F" w:rsidRDefault="00DD0F6F" w:rsidP="00DD0F6F">
      <w:pPr>
        <w:widowControl w:val="0"/>
        <w:ind w:firstLine="0"/>
        <w:rPr>
          <w:b/>
          <w:color w:val="000000"/>
        </w:rPr>
      </w:pPr>
    </w:p>
    <w:p w14:paraId="284F4BF5" w14:textId="77777777" w:rsidR="00C87175" w:rsidRDefault="00587A32" w:rsidP="00DD0F6F">
      <w:pPr>
        <w:widowControl w:val="0"/>
        <w:ind w:firstLine="0"/>
        <w:jc w:val="center"/>
        <w:rPr>
          <w:b/>
          <w:color w:val="000000"/>
        </w:rPr>
      </w:pPr>
      <w:r>
        <w:rPr>
          <w:b/>
          <w:color w:val="000000"/>
        </w:rPr>
        <w:t>4.2. Установка</w:t>
      </w:r>
    </w:p>
    <w:p w14:paraId="0521C282" w14:textId="77777777" w:rsidR="00C87175" w:rsidRDefault="00587A32">
      <w:r>
        <w:t>Вам необходимо обратится за помощью к опытным специалистам, знающим и соблюдающим правила безопасности при установке топки. Неправильно установленная печь может привести к аварийным ситуациям (огонь в дымоходе, сгорание изоляционного материала и т. п.).</w:t>
      </w:r>
    </w:p>
    <w:p w14:paraId="7B2FBA28"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 xml:space="preserve">4.3. Распаковка </w:t>
      </w:r>
    </w:p>
    <w:p w14:paraId="710594ED" w14:textId="77777777" w:rsidR="00C87175" w:rsidRDefault="00587A32">
      <w:r>
        <w:t>Распакуйте упаковку и удалите из топочной камеры приборы по уходу за топкой. Не выбрасывайте упаковку в течение 14 дней.</w:t>
      </w:r>
    </w:p>
    <w:p w14:paraId="7E2F46CC"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4.4</w:t>
      </w:r>
      <w:r>
        <w:rPr>
          <w:rFonts w:ascii="Calibri" w:eastAsia="Calibri" w:hAnsi="Calibri" w:cs="Calibri"/>
          <w:b/>
          <w:color w:val="000000"/>
        </w:rPr>
        <w:t xml:space="preserve">. </w:t>
      </w:r>
      <w:r>
        <w:rPr>
          <w:b/>
          <w:color w:val="000000"/>
        </w:rPr>
        <w:t>Первая протопка</w:t>
      </w:r>
    </w:p>
    <w:p w14:paraId="76BC064E" w14:textId="77777777" w:rsidR="00C87175" w:rsidRDefault="00587A32">
      <w:r>
        <w:t xml:space="preserve">Первая протопка отопительной печи может сопровождаться возникновением </w:t>
      </w:r>
      <w:r>
        <w:t>характерного дыма и запаха от термостойкой краски, которой покрыты литые чугунные и стальные части изделия. Это нормальное явление, т. к. высокая температура приводит к стабилизации защитной окраски. Во время первых протопок обязательно проветривайте помещение вплоть до устранения характерного запаха. Первую протопку лучше всего произвести на свежем воздухе (на улице).</w:t>
      </w:r>
    </w:p>
    <w:p w14:paraId="264AC477" w14:textId="77777777" w:rsidR="00C87175" w:rsidRDefault="00587A32" w:rsidP="004626A5">
      <w:r>
        <w:t>Перед разжиганием все части топки необходимо протереть сухой тряпкой, для удаления пыли и грязи.</w:t>
      </w:r>
      <w:r w:rsidR="004626A5">
        <w:t xml:space="preserve"> </w:t>
      </w:r>
      <w:r w:rsidR="004626A5" w:rsidRPr="004626A5">
        <w:rPr>
          <w:b/>
        </w:rPr>
        <w:t>Удалите со стекла все наклейки.</w:t>
      </w:r>
      <w:r w:rsidR="004626A5">
        <w:t xml:space="preserve"> </w:t>
      </w:r>
      <w:r>
        <w:t>В течение первых разжиганий топки снизьте количество топлива наполовину от рекомендуемого в данной инструкции.</w:t>
      </w:r>
      <w:r w:rsidR="004626A5">
        <w:t xml:space="preserve"> </w:t>
      </w:r>
    </w:p>
    <w:p w14:paraId="1D5FD2E3"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4.5</w:t>
      </w:r>
      <w:r>
        <w:rPr>
          <w:rFonts w:ascii="Calibri" w:eastAsia="Calibri" w:hAnsi="Calibri" w:cs="Calibri"/>
          <w:b/>
          <w:color w:val="000000"/>
        </w:rPr>
        <w:t xml:space="preserve">. </w:t>
      </w:r>
      <w:r>
        <w:rPr>
          <w:b/>
          <w:color w:val="000000"/>
        </w:rPr>
        <w:t xml:space="preserve">Рекомендации для одной </w:t>
      </w:r>
      <w:r>
        <w:rPr>
          <w:rFonts w:ascii="Calibri" w:eastAsia="Calibri" w:hAnsi="Calibri" w:cs="Calibri"/>
          <w:b/>
          <w:color w:val="000000"/>
        </w:rPr>
        <w:br/>
      </w:r>
      <w:r>
        <w:rPr>
          <w:b/>
          <w:color w:val="000000"/>
        </w:rPr>
        <w:t>закладки топлива:</w:t>
      </w:r>
    </w:p>
    <w:p w14:paraId="002A1726" w14:textId="77777777" w:rsidR="00C87175" w:rsidRDefault="00587A32">
      <w:r>
        <w:t xml:space="preserve">Рубленые дрова (длина до </w:t>
      </w:r>
      <w:r w:rsidR="0063401B">
        <w:t>25-</w:t>
      </w:r>
      <w:r>
        <w:t xml:space="preserve">30 см) от </w:t>
      </w:r>
      <w:r w:rsidR="0063401B">
        <w:t>3</w:t>
      </w:r>
      <w:r>
        <w:t xml:space="preserve"> до </w:t>
      </w:r>
      <w:r w:rsidR="0063401B">
        <w:t>4</w:t>
      </w:r>
      <w:r>
        <w:t xml:space="preserve"> штук, примерно </w:t>
      </w:r>
      <w:r w:rsidR="0063401B">
        <w:t>3</w:t>
      </w:r>
      <w:r>
        <w:t>–</w:t>
      </w:r>
      <w:r w:rsidR="0063401B">
        <w:t>4</w:t>
      </w:r>
      <w:r>
        <w:t xml:space="preserve"> кг.</w:t>
      </w:r>
    </w:p>
    <w:p w14:paraId="69C6C79F" w14:textId="77777777" w:rsidR="00C87175" w:rsidRDefault="004626A5">
      <w:r>
        <w:t xml:space="preserve">Древесные брикеты </w:t>
      </w:r>
      <w:r w:rsidR="0063401B">
        <w:t>4</w:t>
      </w:r>
      <w:r>
        <w:t>-</w:t>
      </w:r>
      <w:r w:rsidR="0063401B">
        <w:t>5</w:t>
      </w:r>
      <w:r>
        <w:t xml:space="preserve"> шт., примерно </w:t>
      </w:r>
      <w:r w:rsidR="0063401B">
        <w:t>3</w:t>
      </w:r>
      <w:r>
        <w:t>–</w:t>
      </w:r>
      <w:r w:rsidR="0063401B">
        <w:t>4</w:t>
      </w:r>
      <w:r w:rsidR="00587A32">
        <w:t xml:space="preserve"> кг. </w:t>
      </w:r>
    </w:p>
    <w:p w14:paraId="09E50F29"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4.6</w:t>
      </w:r>
      <w:r>
        <w:rPr>
          <w:rFonts w:ascii="Calibri" w:eastAsia="Calibri" w:hAnsi="Calibri" w:cs="Calibri"/>
          <w:b/>
          <w:color w:val="000000"/>
        </w:rPr>
        <w:t>.</w:t>
      </w:r>
      <w:r>
        <w:rPr>
          <w:b/>
          <w:color w:val="000000"/>
        </w:rPr>
        <w:t xml:space="preserve"> Проветривание помещения </w:t>
      </w:r>
      <w:r>
        <w:rPr>
          <w:rFonts w:ascii="Calibri" w:eastAsia="Calibri" w:hAnsi="Calibri" w:cs="Calibri"/>
          <w:b/>
          <w:color w:val="000000"/>
        </w:rPr>
        <w:br/>
      </w:r>
      <w:r>
        <w:rPr>
          <w:b/>
          <w:color w:val="000000"/>
        </w:rPr>
        <w:t>в котором находится печь</w:t>
      </w:r>
    </w:p>
    <w:p w14:paraId="33834514" w14:textId="77777777" w:rsidR="00C87175" w:rsidRDefault="00B54AF7">
      <w:r>
        <w:t xml:space="preserve">Качественное </w:t>
      </w:r>
      <w:r w:rsidR="00587A32">
        <w:t>проветривание помещения является одним из ключевых условий правильной работы</w:t>
      </w:r>
      <w:r>
        <w:t xml:space="preserve"> прибора</w:t>
      </w:r>
      <w:r w:rsidR="00587A32">
        <w:t xml:space="preserve"> и обеспечения безопасности людей, которые находятся в помещении </w:t>
      </w:r>
      <w:r>
        <w:t>в момент использования печи, т.</w:t>
      </w:r>
      <w:r w:rsidR="00587A32">
        <w:t xml:space="preserve">к. в процессе горения топлива в топке тратится кислород из окружающего воздуха. Необходимо размещать топку в помещениях, оснащенных хорошей системой вентиляции. </w:t>
      </w:r>
    </w:p>
    <w:p w14:paraId="4DFDD80C"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5. ДЫМОХОД</w:t>
      </w:r>
    </w:p>
    <w:p w14:paraId="1E561EA6" w14:textId="77777777" w:rsidR="00C87175" w:rsidRDefault="00587A32">
      <w:r>
        <w:t xml:space="preserve">Особое внимание стоит уделить качеству дымохода, который должен быть произведен в соответствии с действующими стандартами. Обслуживание дымохода должно быть регулярным. Прибор подключается к дымоходу через специальный патрубок, который обеспечит адекватную герметичность потока дыма в дымоход. Диаметр дымовой трубы не может быть зауженным более чем на </w:t>
      </w:r>
      <w:r w:rsidR="00B54AF7">
        <w:t>15</w:t>
      </w:r>
      <w:r>
        <w:t>%</w:t>
      </w:r>
      <w:r w:rsidR="00D36680">
        <w:t xml:space="preserve"> от диаметра патрубка печи</w:t>
      </w:r>
      <w:r>
        <w:t xml:space="preserve">, поскольку уменьшение объема поперечного сечения приведет к увеличению сопротивления на выходе дымовых газов и, </w:t>
      </w:r>
      <w:r>
        <w:lastRenderedPageBreak/>
        <w:t>как следствие, неправильной работе прибора (в том числе возможно попадание дыма и углекислого газа в помещение).</w:t>
      </w:r>
    </w:p>
    <w:p w14:paraId="68E29B6C" w14:textId="77777777" w:rsidR="00C87175" w:rsidRDefault="00587A32">
      <w:pPr>
        <w:keepNext/>
        <w:pBdr>
          <w:top w:val="nil"/>
          <w:left w:val="nil"/>
          <w:bottom w:val="nil"/>
          <w:right w:val="nil"/>
          <w:between w:val="nil"/>
        </w:pBdr>
        <w:spacing w:before="120" w:after="120"/>
        <w:ind w:firstLine="0"/>
        <w:jc w:val="center"/>
        <w:rPr>
          <w:b/>
          <w:color w:val="000000"/>
        </w:rPr>
      </w:pPr>
      <w:r>
        <w:rPr>
          <w:b/>
          <w:color w:val="000000"/>
        </w:rPr>
        <w:t>5.1</w:t>
      </w:r>
      <w:r>
        <w:rPr>
          <w:rFonts w:ascii="Calibri" w:eastAsia="Calibri" w:hAnsi="Calibri" w:cs="Calibri"/>
          <w:b/>
          <w:color w:val="000000"/>
        </w:rPr>
        <w:t>.</w:t>
      </w:r>
      <w:r>
        <w:rPr>
          <w:b/>
          <w:color w:val="000000"/>
        </w:rPr>
        <w:t xml:space="preserve"> Давление в дымоходе</w:t>
      </w:r>
    </w:p>
    <w:p w14:paraId="58716542" w14:textId="77777777" w:rsidR="00C87175" w:rsidRDefault="00587A32">
      <w:r>
        <w:t>Н</w:t>
      </w:r>
      <w:r w:rsidR="00D36680">
        <w:t>едостаток воздушного потока, т.</w:t>
      </w:r>
      <w:r>
        <w:t>е. недостаток вытяжки дымовых газов, приводит к появлению жалоб на плохую работу прибора.</w:t>
      </w:r>
    </w:p>
    <w:p w14:paraId="11468BD1" w14:textId="77777777" w:rsidR="00C87175" w:rsidRDefault="00587A32">
      <w:r>
        <w:t>Для данного типа отопительного прибора давление воздушного потока должно составлять 12 Ра. Меньшее значение приводит к некачественному горению, что вызывает повышенный объем углекислых газов в воздухе и чрезмерную задымленность. В такой ситуации дым и газы будут выходить не через дымоход, а через щели прибора.</w:t>
      </w:r>
    </w:p>
    <w:p w14:paraId="5A6E878C" w14:textId="77777777" w:rsidR="00C87175" w:rsidRDefault="00587A32">
      <w:r>
        <w:t>При высоком значении горение будет слишком быстрым и, следовательно, тепло станет выходить через дымоход, приводя к неравномерному нагреванию частей прибора (в том числе их перегреву)</w:t>
      </w:r>
    </w:p>
    <w:p w14:paraId="5D52EFA8" w14:textId="77777777" w:rsidR="00C87175" w:rsidRDefault="00587A32">
      <w:r>
        <w:t xml:space="preserve">В том случае, если воздушный поток превышает 15 Ра, необходимо установить специальные элементы для уменьшения воздушного потока (шиберы, дроссели или заслонки). </w:t>
      </w:r>
    </w:p>
    <w:p w14:paraId="51C0EC27" w14:textId="77777777" w:rsidR="00C87175" w:rsidRDefault="00587A32">
      <w:r>
        <w:t>Признаки плохой тяги (в том числе по причине наличия сопротивления на выходе дымовых газов): грязное стекло (если входит в комплект), горячая ручка, дым в помещении.</w:t>
      </w:r>
    </w:p>
    <w:p w14:paraId="71307220"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5.2</w:t>
      </w:r>
      <w:r>
        <w:rPr>
          <w:rFonts w:ascii="Calibri" w:eastAsia="Calibri" w:hAnsi="Calibri" w:cs="Calibri"/>
          <w:b/>
          <w:color w:val="000000"/>
        </w:rPr>
        <w:t>.</w:t>
      </w:r>
      <w:r>
        <w:rPr>
          <w:b/>
          <w:color w:val="000000"/>
        </w:rPr>
        <w:t xml:space="preserve"> Общие характеристики</w:t>
      </w:r>
    </w:p>
    <w:p w14:paraId="6A972D49" w14:textId="77777777" w:rsidR="00C87175" w:rsidRDefault="00587A32">
      <w:r>
        <w:t xml:space="preserve">Для облегчения воздушного потока труба дымохода должна возвышаться над крышей не менее чем на 0,5 м, если выход трубы находится на расстоянии до 1,5 м от </w:t>
      </w:r>
      <w:r>
        <w:t>конька. Если выход трубы располагается на расстоянии от 1,5 м до 3,0 м от конька, разрешается вывод трубы вровень с коньком. Если труба выходит из кровли на расстоянии более 3,0 м от конька, высоту трубы следует вывести не ниже 10° от горизонта. Дымоход не должен быть загорожен соседними объектами.</w:t>
      </w:r>
    </w:p>
    <w:p w14:paraId="44B12681" w14:textId="77777777" w:rsidR="00C87175" w:rsidRDefault="00587A32">
      <w:r>
        <w:t>Размеры дымохода могут различаться в зависимости от его модели, а зонт или дефлектор дымохода не должны мешать протоку дыма.</w:t>
      </w:r>
    </w:p>
    <w:p w14:paraId="5B1F0CA9" w14:textId="77777777" w:rsidR="00C87175" w:rsidRDefault="00587A32">
      <w:r>
        <w:t>Дымоход обеспечивает выход дыма и не допускает его возвращение в помещение даже в условиях сильных горизонтальных ветров и при неблагоприятных погодных условиях.</w:t>
      </w:r>
    </w:p>
    <w:p w14:paraId="51359B84" w14:textId="79A9381E" w:rsidR="00C87175" w:rsidRDefault="00587A32">
      <w:r>
        <w:t>Нерегулярное и некачественное обслуживание приводит к поломке составных частей дымохода, его загрязнению и накоплению продуктов горения, что в свою очередь грозит полным</w:t>
      </w:r>
      <w:r w:rsidR="009D4A53">
        <w:t xml:space="preserve"> </w:t>
      </w:r>
      <w:r>
        <w:t>прекращением прохождения дыма через дымоход и указанными выше последствиями (задымление помещения, слабый нагрев печи и помещения).</w:t>
      </w:r>
    </w:p>
    <w:p w14:paraId="109BF4EB" w14:textId="77777777" w:rsidR="00C87175" w:rsidRDefault="00587A32">
      <w:r>
        <w:t>Труба дымохода должна быть теплоизолирована для предотвращения возникновения конденсации.</w:t>
      </w:r>
    </w:p>
    <w:p w14:paraId="4A0F864E" w14:textId="77777777" w:rsidR="00C87175" w:rsidRDefault="00587A32">
      <w:r>
        <w:t>Внутренняя часть дымоходной трубы должна иметь гладкую поверхность, а используемые материалы при строительстве дымохода должны быть химически устойчивыми и термоустойчивыми к продуктам горения.</w:t>
      </w:r>
    </w:p>
    <w:p w14:paraId="50A03B3F" w14:textId="77777777" w:rsidR="00C87175" w:rsidRDefault="00587A32">
      <w:pPr>
        <w:sectPr w:rsidR="00C87175">
          <w:type w:val="continuous"/>
          <w:pgSz w:w="11906" w:h="16838"/>
          <w:pgMar w:top="1134" w:right="1134" w:bottom="1134" w:left="1134" w:header="709" w:footer="709" w:gutter="0"/>
          <w:cols w:num="2" w:space="720" w:equalWidth="0">
            <w:col w:w="4506" w:space="624"/>
            <w:col w:w="4506" w:space="0"/>
          </w:cols>
          <w:titlePg/>
        </w:sectPr>
      </w:pPr>
      <w:r>
        <w:t xml:space="preserve">Дымоход должен быть гладким с внутренней стороны, не пропускать газы и иметь изоляцию. </w:t>
      </w:r>
    </w:p>
    <w:p w14:paraId="2E0DC2B8" w14:textId="77777777" w:rsidR="00C87175" w:rsidRDefault="00587A32">
      <w:pPr>
        <w:pBdr>
          <w:top w:val="nil"/>
          <w:left w:val="nil"/>
          <w:bottom w:val="nil"/>
          <w:right w:val="nil"/>
          <w:between w:val="nil"/>
        </w:pBdr>
        <w:spacing w:before="360" w:after="200"/>
        <w:ind w:firstLine="0"/>
        <w:jc w:val="center"/>
        <w:rPr>
          <w:i/>
          <w:color w:val="000000"/>
        </w:rPr>
        <w:sectPr w:rsidR="00C87175">
          <w:type w:val="continuous"/>
          <w:pgSz w:w="11906" w:h="16838"/>
          <w:pgMar w:top="1134" w:right="1134" w:bottom="1134" w:left="1134" w:header="709" w:footer="709" w:gutter="0"/>
          <w:cols w:space="720"/>
          <w:titlePg/>
        </w:sectPr>
      </w:pPr>
      <w:r>
        <w:rPr>
          <w:i/>
          <w:noProof/>
          <w:color w:val="000000"/>
        </w:rPr>
        <w:lastRenderedPageBreak/>
        <w:drawing>
          <wp:inline distT="0" distB="0" distL="0" distR="0" wp14:anchorId="35F091B6" wp14:editId="6912D56C">
            <wp:extent cx="3966266" cy="2853050"/>
            <wp:effectExtent l="0" t="0" r="0" b="0"/>
            <wp:docPr id="2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cstate="print"/>
                    <a:srcRect/>
                    <a:stretch>
                      <a:fillRect/>
                    </a:stretch>
                  </pic:blipFill>
                  <pic:spPr>
                    <a:xfrm>
                      <a:off x="0" y="0"/>
                      <a:ext cx="3966266" cy="2853050"/>
                    </a:xfrm>
                    <a:prstGeom prst="rect">
                      <a:avLst/>
                    </a:prstGeom>
                    <a:ln/>
                  </pic:spPr>
                </pic:pic>
              </a:graphicData>
            </a:graphic>
          </wp:inline>
        </w:drawing>
      </w:r>
    </w:p>
    <w:p w14:paraId="60F3D6B9"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5.3</w:t>
      </w:r>
      <w:r>
        <w:rPr>
          <w:rFonts w:ascii="Calibri" w:eastAsia="Calibri" w:hAnsi="Calibri" w:cs="Calibri"/>
          <w:b/>
          <w:color w:val="000000"/>
        </w:rPr>
        <w:t>.</w:t>
      </w:r>
      <w:r>
        <w:rPr>
          <w:b/>
          <w:color w:val="000000"/>
        </w:rPr>
        <w:t xml:space="preserve"> Подключение дымохода к прибору</w:t>
      </w:r>
      <w:r>
        <w:rPr>
          <w:b/>
          <w:color w:val="000000"/>
        </w:rPr>
        <w:tab/>
      </w:r>
    </w:p>
    <w:p w14:paraId="058154CC" w14:textId="77777777" w:rsidR="00C87175" w:rsidRDefault="00587A32">
      <w:r>
        <w:t>Старайтесь избегать большого количества уклонов и горизонтальных направлений.</w:t>
      </w:r>
    </w:p>
    <w:p w14:paraId="4D9EC490" w14:textId="77777777" w:rsidR="00C87175" w:rsidRDefault="00587A32">
      <w:r>
        <w:t>К дымоходу, связанному с прибором, запрещается подключать другие устройства.</w:t>
      </w:r>
    </w:p>
    <w:p w14:paraId="5EE7B9D4" w14:textId="77777777" w:rsidR="00C87175" w:rsidRDefault="00587A32">
      <w:pPr>
        <w:spacing w:before="240"/>
      </w:pPr>
      <w:r>
        <w:rPr>
          <w:b/>
        </w:rPr>
        <w:t>ВАЖНО!</w:t>
      </w:r>
      <w:r>
        <w:t xml:space="preserve"> Печь не предназначена для установки в дымоход совместного использования.</w:t>
      </w:r>
    </w:p>
    <w:p w14:paraId="7AD0DAF8" w14:textId="77777777" w:rsidR="00156E98" w:rsidRDefault="00156E98">
      <w:pPr>
        <w:spacing w:before="240"/>
      </w:pPr>
    </w:p>
    <w:p w14:paraId="396D5DF2"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5.4</w:t>
      </w:r>
      <w:r>
        <w:rPr>
          <w:rFonts w:ascii="Calibri" w:eastAsia="Calibri" w:hAnsi="Calibri" w:cs="Calibri"/>
          <w:b/>
          <w:color w:val="000000"/>
        </w:rPr>
        <w:t>.</w:t>
      </w:r>
      <w:r>
        <w:rPr>
          <w:b/>
          <w:color w:val="000000"/>
        </w:rPr>
        <w:t xml:space="preserve"> Очистка дымоходных труб</w:t>
      </w:r>
      <w:r>
        <w:rPr>
          <w:rFonts w:ascii="Calibri" w:eastAsia="Calibri" w:hAnsi="Calibri" w:cs="Calibri"/>
          <w:b/>
          <w:color w:val="000000"/>
        </w:rPr>
        <w:br/>
      </w:r>
      <w:r>
        <w:rPr>
          <w:b/>
          <w:color w:val="000000"/>
        </w:rPr>
        <w:t>и дымохода</w:t>
      </w:r>
    </w:p>
    <w:p w14:paraId="33B9DE83" w14:textId="77777777" w:rsidR="00C87175" w:rsidRDefault="00587A32">
      <w:r>
        <w:t>Каждый раз, когда Вы заметите, что тяга в дымоходе уменьшилась, необходимо прочистить трубы дымохода.</w:t>
      </w:r>
    </w:p>
    <w:p w14:paraId="7C9A1A02" w14:textId="77777777" w:rsidR="00C87175" w:rsidRDefault="00587A32">
      <w:r>
        <w:t>Удаление сажи и несгоревшего топлива необходимо проводить с помощью дополнительных приспособлений. Очистку можно проводить только после полного охлаждения прибора.</w:t>
      </w:r>
    </w:p>
    <w:p w14:paraId="3EE4B770" w14:textId="77777777" w:rsidR="00C87175" w:rsidRDefault="00587A32">
      <w:r>
        <w:t xml:space="preserve">Труба для подключения прибора к дымоходу (горизонтальный участок) должна быть настолько короткой, насколько это возможно (выбирайте оптимальную длину трубы, соблюдая условия безопасности), а места подключения герметичными. </w:t>
      </w:r>
    </w:p>
    <w:p w14:paraId="675E0F23" w14:textId="77777777" w:rsidR="00C87175" w:rsidRDefault="00587A32">
      <w:r>
        <w:t xml:space="preserve">Подключение дымохода нужно </w:t>
      </w:r>
      <w:r w:rsidR="00D36680">
        <w:t>производить,</w:t>
      </w:r>
      <w:r>
        <w:t xml:space="preserve"> используя высокопрочные и термоустойчивые трубы. Труба для выброса дыма должна быть герметично связана с дымоходом.</w:t>
      </w:r>
    </w:p>
    <w:p w14:paraId="1E77AE8C" w14:textId="77777777" w:rsidR="00277B3A" w:rsidRDefault="00587A32" w:rsidP="001571DC">
      <w:pPr>
        <w:spacing w:before="240" w:after="240"/>
      </w:pPr>
      <w:r>
        <w:rPr>
          <w:b/>
        </w:rPr>
        <w:t>ВНИМАНИЕ:</w:t>
      </w:r>
      <w:r>
        <w:t xml:space="preserve"> Части связующей системы, выполненные из горючих материалов и находящиеся на расстоянии 20 см от связующей трубы, должны быть заменены элементами из огнеупорных материалов. Нормальная работа оборудования во многом зависит от его расположения, а также от доступности воздуха для горения. Это значит, что через соответствующие отверстия должна происходить циркуляция воздуха даже при условии, когда двери и окна закрыты.</w:t>
      </w:r>
    </w:p>
    <w:p w14:paraId="706FFBDC"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6. УСТАНОВКА ПРИБОРА</w:t>
      </w:r>
    </w:p>
    <w:p w14:paraId="131E204F"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 xml:space="preserve">6.1. Подбор прибора </w:t>
      </w:r>
    </w:p>
    <w:p w14:paraId="05CA3412" w14:textId="77777777" w:rsidR="00C87175" w:rsidRDefault="00587A32">
      <w:r>
        <w:t>При выборе подходящей отопительной печи для определенного помещения (помещений) следует, кроме эстетических параметров, руководствоваться следующими правилами: подбор мощности печи зависит от степени изоляции помещения, а также объема обогреваемого пространства. Принято считать, что в  помещениях с достаточной изоляцией 1 кВт мощности топки хватает для обогрева 10 м</w:t>
      </w:r>
      <w:r>
        <w:rPr>
          <w:vertAlign w:val="superscript"/>
        </w:rPr>
        <w:t>2</w:t>
      </w:r>
      <w:r>
        <w:t xml:space="preserve"> при стандартной высоте помещения 2,5 м.</w:t>
      </w:r>
    </w:p>
    <w:p w14:paraId="393C40F3"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 xml:space="preserve">6.2. Правила установки </w:t>
      </w:r>
    </w:p>
    <w:p w14:paraId="57947CC6" w14:textId="77777777" w:rsidR="00C87175" w:rsidRDefault="00587A32">
      <w:r>
        <w:t xml:space="preserve">Печь должна быть установлена на негорючей поверхности. Легковоспламеняющийся пол перед дверцами отопительной печи должен быть защищен полоской негорючего материала с шириной, </w:t>
      </w:r>
      <w:r>
        <w:lastRenderedPageBreak/>
        <w:t xml:space="preserve">обеспечивающей безопасное использование (минимум 0,3 м). </w:t>
      </w:r>
    </w:p>
    <w:p w14:paraId="7683913E" w14:textId="77777777" w:rsidR="00C74BD2" w:rsidRDefault="00587A32">
      <w:r>
        <w:t xml:space="preserve">Во время установки отопительной печи следует соблюдать необходимые нормы, а </w:t>
      </w:r>
      <w:r>
        <w:t xml:space="preserve">также правила, определенные в настоящей инструкции, касающиеся качества дымоходов, дымоотводов, обеспечения притока воздуха, противопожарной безопасности. </w:t>
      </w:r>
      <w:r w:rsidR="00C74BD2" w:rsidRPr="00C74BD2">
        <w:t xml:space="preserve">   </w:t>
      </w:r>
    </w:p>
    <w:p w14:paraId="3067E525" w14:textId="77777777" w:rsidR="00C87175" w:rsidRDefault="00C87175">
      <w:pPr>
        <w:sectPr w:rsidR="00C87175">
          <w:type w:val="continuous"/>
          <w:pgSz w:w="11906" w:h="16838"/>
          <w:pgMar w:top="1134" w:right="1134" w:bottom="1134" w:left="1134" w:header="709" w:footer="709" w:gutter="0"/>
          <w:cols w:num="2" w:space="720" w:equalWidth="0">
            <w:col w:w="4506" w:space="624"/>
            <w:col w:w="4506" w:space="0"/>
          </w:cols>
          <w:titlePg/>
        </w:sectPr>
      </w:pPr>
    </w:p>
    <w:p w14:paraId="1CCE8C64" w14:textId="77777777" w:rsidR="00C87175" w:rsidRDefault="00C87175">
      <w:pPr>
        <w:pBdr>
          <w:top w:val="nil"/>
          <w:left w:val="nil"/>
          <w:bottom w:val="nil"/>
          <w:right w:val="nil"/>
          <w:between w:val="nil"/>
        </w:pBdr>
        <w:spacing w:before="200" w:after="200"/>
        <w:ind w:firstLine="0"/>
        <w:jc w:val="center"/>
        <w:rPr>
          <w:i/>
          <w:color w:val="000000"/>
        </w:rPr>
      </w:pPr>
    </w:p>
    <w:p w14:paraId="6F2D8F76" w14:textId="77777777" w:rsidR="00C74BD2" w:rsidRDefault="00C74BD2">
      <w:pPr>
        <w:pBdr>
          <w:top w:val="nil"/>
          <w:left w:val="nil"/>
          <w:bottom w:val="nil"/>
          <w:right w:val="nil"/>
          <w:between w:val="nil"/>
        </w:pBdr>
        <w:spacing w:before="200" w:after="200"/>
        <w:ind w:firstLine="0"/>
        <w:jc w:val="center"/>
        <w:rPr>
          <w:i/>
          <w:color w:val="000000"/>
        </w:rPr>
      </w:pPr>
    </w:p>
    <w:p w14:paraId="41E58A64" w14:textId="77777777" w:rsidR="00C87175" w:rsidRDefault="00587A32">
      <w:pPr>
        <w:pBdr>
          <w:top w:val="nil"/>
          <w:left w:val="nil"/>
          <w:bottom w:val="nil"/>
          <w:right w:val="nil"/>
          <w:between w:val="nil"/>
        </w:pBdr>
        <w:spacing w:before="120" w:after="120"/>
        <w:ind w:firstLine="0"/>
        <w:jc w:val="center"/>
        <w:rPr>
          <w:rFonts w:ascii="Calibri" w:eastAsia="Calibri" w:hAnsi="Calibri" w:cs="Calibri"/>
          <w:b/>
          <w:color w:val="000000"/>
        </w:rPr>
      </w:pPr>
      <w:r>
        <w:rPr>
          <w:b/>
          <w:color w:val="000000"/>
        </w:rPr>
        <w:t>6.3. Схема установки</w:t>
      </w:r>
    </w:p>
    <w:p w14:paraId="1DFB0728" w14:textId="4EA9D51B" w:rsidR="00C87175" w:rsidRPr="00D36680" w:rsidRDefault="00587A32">
      <w:r>
        <w:rPr>
          <w:color w:val="000000"/>
        </w:rPr>
        <w:t xml:space="preserve">Расчёты расстояния для модели </w:t>
      </w:r>
      <w:r w:rsidR="00F93A60" w:rsidRPr="000E38EC">
        <w:rPr>
          <w:lang w:val="en-US"/>
        </w:rPr>
        <w:t>Magic</w:t>
      </w:r>
      <w:r w:rsidR="00D36680">
        <w:t>.</w:t>
      </w:r>
    </w:p>
    <w:p w14:paraId="424E416E" w14:textId="77777777" w:rsidR="00C74BD2" w:rsidRPr="00C74BD2" w:rsidRDefault="00587A32" w:rsidP="00C74BD2">
      <w:pPr>
        <w:spacing w:after="240"/>
        <w:rPr>
          <w:color w:val="000000"/>
        </w:rPr>
      </w:pPr>
      <w:r>
        <w:rPr>
          <w:color w:val="000000"/>
        </w:rPr>
        <w:t>В таблицах продемонстрированы данные о расстояниях.</w:t>
      </w:r>
    </w:p>
    <w:tbl>
      <w:tblPr>
        <w:tblStyle w:val="af4"/>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4"/>
        <w:gridCol w:w="1134"/>
        <w:gridCol w:w="992"/>
        <w:gridCol w:w="1417"/>
        <w:gridCol w:w="1136"/>
        <w:gridCol w:w="1134"/>
        <w:gridCol w:w="1411"/>
      </w:tblGrid>
      <w:tr w:rsidR="00C87175" w14:paraId="15118E1B" w14:textId="77777777">
        <w:trPr>
          <w:trHeight w:val="283"/>
        </w:trPr>
        <w:tc>
          <w:tcPr>
            <w:tcW w:w="2404" w:type="dxa"/>
            <w:vMerge w:val="restart"/>
          </w:tcPr>
          <w:p w14:paraId="4F30DFC4" w14:textId="77777777" w:rsidR="00C87175" w:rsidRDefault="00C87175">
            <w:pPr>
              <w:spacing w:before="120"/>
              <w:ind w:firstLine="0"/>
              <w:rPr>
                <w:sz w:val="20"/>
                <w:szCs w:val="20"/>
              </w:rPr>
            </w:pPr>
          </w:p>
        </w:tc>
        <w:tc>
          <w:tcPr>
            <w:tcW w:w="3543" w:type="dxa"/>
            <w:gridSpan w:val="3"/>
            <w:vAlign w:val="center"/>
          </w:tcPr>
          <w:p w14:paraId="210554FF" w14:textId="77777777" w:rsidR="00C87175" w:rsidRDefault="00587A32">
            <w:pPr>
              <w:ind w:firstLine="0"/>
              <w:jc w:val="center"/>
              <w:rPr>
                <w:sz w:val="20"/>
                <w:szCs w:val="20"/>
              </w:rPr>
            </w:pPr>
            <w:r>
              <w:rPr>
                <w:color w:val="000000"/>
                <w:sz w:val="20"/>
                <w:szCs w:val="20"/>
              </w:rPr>
              <w:t>Незащищенная поверхность</w:t>
            </w:r>
          </w:p>
        </w:tc>
        <w:tc>
          <w:tcPr>
            <w:tcW w:w="3681" w:type="dxa"/>
            <w:gridSpan w:val="3"/>
            <w:vAlign w:val="center"/>
          </w:tcPr>
          <w:p w14:paraId="649A789A" w14:textId="77777777" w:rsidR="00C87175" w:rsidRDefault="00587A32">
            <w:pPr>
              <w:ind w:firstLine="0"/>
              <w:jc w:val="center"/>
              <w:rPr>
                <w:sz w:val="20"/>
                <w:szCs w:val="20"/>
              </w:rPr>
            </w:pPr>
            <w:r>
              <w:rPr>
                <w:color w:val="000000"/>
                <w:sz w:val="20"/>
                <w:szCs w:val="20"/>
              </w:rPr>
              <w:t>Защищенная поверхность</w:t>
            </w:r>
          </w:p>
        </w:tc>
      </w:tr>
      <w:tr w:rsidR="00C87175" w14:paraId="0ECBA709" w14:textId="77777777">
        <w:trPr>
          <w:trHeight w:val="283"/>
        </w:trPr>
        <w:tc>
          <w:tcPr>
            <w:tcW w:w="2404" w:type="dxa"/>
            <w:vMerge/>
          </w:tcPr>
          <w:p w14:paraId="5D855356" w14:textId="77777777" w:rsidR="00C87175" w:rsidRDefault="00C87175">
            <w:pPr>
              <w:widowControl w:val="0"/>
              <w:pBdr>
                <w:top w:val="nil"/>
                <w:left w:val="nil"/>
                <w:bottom w:val="nil"/>
                <w:right w:val="nil"/>
                <w:between w:val="nil"/>
              </w:pBdr>
              <w:spacing w:line="276" w:lineRule="auto"/>
              <w:ind w:firstLine="0"/>
              <w:jc w:val="left"/>
              <w:rPr>
                <w:sz w:val="20"/>
                <w:szCs w:val="20"/>
              </w:rPr>
            </w:pPr>
          </w:p>
        </w:tc>
        <w:tc>
          <w:tcPr>
            <w:tcW w:w="7224" w:type="dxa"/>
            <w:gridSpan w:val="6"/>
            <w:vAlign w:val="center"/>
          </w:tcPr>
          <w:p w14:paraId="5EDAE68D" w14:textId="77777777" w:rsidR="00C87175" w:rsidRDefault="00587A32">
            <w:pPr>
              <w:ind w:firstLine="0"/>
              <w:jc w:val="center"/>
              <w:rPr>
                <w:sz w:val="20"/>
                <w:szCs w:val="20"/>
              </w:rPr>
            </w:pPr>
            <w:r>
              <w:rPr>
                <w:color w:val="000000"/>
                <w:sz w:val="20"/>
                <w:szCs w:val="20"/>
              </w:rPr>
              <w:t>Расстояние от печки,</w:t>
            </w:r>
            <w:r>
              <w:rPr>
                <w:color w:val="000000"/>
                <w:sz w:val="19"/>
                <w:szCs w:val="19"/>
              </w:rPr>
              <w:t xml:space="preserve"> мм</w:t>
            </w:r>
          </w:p>
        </w:tc>
      </w:tr>
      <w:tr w:rsidR="00C87175" w14:paraId="42CCBF98" w14:textId="77777777">
        <w:trPr>
          <w:trHeight w:val="81"/>
        </w:trPr>
        <w:tc>
          <w:tcPr>
            <w:tcW w:w="2404" w:type="dxa"/>
            <w:vMerge/>
          </w:tcPr>
          <w:p w14:paraId="35D3C8C1" w14:textId="77777777" w:rsidR="00C87175" w:rsidRDefault="00C87175">
            <w:pPr>
              <w:widowControl w:val="0"/>
              <w:pBdr>
                <w:top w:val="nil"/>
                <w:left w:val="nil"/>
                <w:bottom w:val="nil"/>
                <w:right w:val="nil"/>
                <w:between w:val="nil"/>
              </w:pBdr>
              <w:spacing w:line="276" w:lineRule="auto"/>
              <w:ind w:firstLine="0"/>
              <w:jc w:val="left"/>
              <w:rPr>
                <w:sz w:val="20"/>
                <w:szCs w:val="20"/>
              </w:rPr>
            </w:pPr>
          </w:p>
        </w:tc>
        <w:tc>
          <w:tcPr>
            <w:tcW w:w="2126" w:type="dxa"/>
            <w:gridSpan w:val="2"/>
            <w:vAlign w:val="center"/>
          </w:tcPr>
          <w:p w14:paraId="18C96EB4" w14:textId="77777777" w:rsidR="00C87175" w:rsidRDefault="00587A32">
            <w:pPr>
              <w:ind w:firstLine="0"/>
              <w:jc w:val="center"/>
              <w:rPr>
                <w:sz w:val="20"/>
                <w:szCs w:val="20"/>
              </w:rPr>
            </w:pPr>
            <w:r>
              <w:rPr>
                <w:color w:val="000000"/>
                <w:sz w:val="20"/>
                <w:szCs w:val="20"/>
              </w:rPr>
              <w:t xml:space="preserve">Печка, установленная </w:t>
            </w:r>
            <w:r>
              <w:rPr>
                <w:color w:val="000000"/>
                <w:sz w:val="20"/>
                <w:szCs w:val="20"/>
              </w:rPr>
              <w:br/>
              <w:t>параллельно стене</w:t>
            </w:r>
          </w:p>
        </w:tc>
        <w:tc>
          <w:tcPr>
            <w:tcW w:w="1417" w:type="dxa"/>
            <w:vAlign w:val="center"/>
          </w:tcPr>
          <w:p w14:paraId="02A8BA06" w14:textId="77777777" w:rsidR="00C87175" w:rsidRDefault="00587A32">
            <w:pPr>
              <w:ind w:firstLine="0"/>
              <w:jc w:val="center"/>
              <w:rPr>
                <w:sz w:val="20"/>
                <w:szCs w:val="20"/>
              </w:rPr>
            </w:pPr>
            <w:r>
              <w:rPr>
                <w:color w:val="000000"/>
                <w:sz w:val="20"/>
                <w:szCs w:val="20"/>
              </w:rPr>
              <w:t>Печка,</w:t>
            </w:r>
            <w:r>
              <w:rPr>
                <w:color w:val="000000"/>
                <w:sz w:val="20"/>
                <w:szCs w:val="20"/>
              </w:rPr>
              <w:br/>
              <w:t>установленная в углу</w:t>
            </w:r>
          </w:p>
        </w:tc>
        <w:tc>
          <w:tcPr>
            <w:tcW w:w="2270" w:type="dxa"/>
            <w:gridSpan w:val="2"/>
            <w:vAlign w:val="center"/>
          </w:tcPr>
          <w:p w14:paraId="1DF5285C" w14:textId="77777777" w:rsidR="00C87175" w:rsidRDefault="00587A32">
            <w:pPr>
              <w:ind w:firstLine="0"/>
              <w:jc w:val="center"/>
              <w:rPr>
                <w:sz w:val="20"/>
                <w:szCs w:val="20"/>
              </w:rPr>
            </w:pPr>
            <w:r>
              <w:rPr>
                <w:color w:val="000000"/>
                <w:sz w:val="20"/>
                <w:szCs w:val="20"/>
              </w:rPr>
              <w:t>Печка, установленная параллельно стене</w:t>
            </w:r>
          </w:p>
        </w:tc>
        <w:tc>
          <w:tcPr>
            <w:tcW w:w="1411" w:type="dxa"/>
            <w:vAlign w:val="center"/>
          </w:tcPr>
          <w:p w14:paraId="611A2365" w14:textId="77777777" w:rsidR="00C87175" w:rsidRDefault="00587A32">
            <w:pPr>
              <w:ind w:firstLine="0"/>
              <w:jc w:val="center"/>
              <w:rPr>
                <w:sz w:val="20"/>
                <w:szCs w:val="20"/>
              </w:rPr>
            </w:pPr>
            <w:r>
              <w:rPr>
                <w:color w:val="000000"/>
                <w:sz w:val="20"/>
                <w:szCs w:val="20"/>
              </w:rPr>
              <w:t>Печка,</w:t>
            </w:r>
            <w:r>
              <w:rPr>
                <w:color w:val="000000"/>
                <w:sz w:val="20"/>
                <w:szCs w:val="20"/>
              </w:rPr>
              <w:br/>
              <w:t>установленная в углу</w:t>
            </w:r>
          </w:p>
        </w:tc>
      </w:tr>
      <w:tr w:rsidR="00C87175" w14:paraId="5CF6F268" w14:textId="77777777">
        <w:tc>
          <w:tcPr>
            <w:tcW w:w="2404" w:type="dxa"/>
          </w:tcPr>
          <w:p w14:paraId="43DF0542" w14:textId="77777777" w:rsidR="00C87175" w:rsidRDefault="00C87175">
            <w:pPr>
              <w:ind w:firstLine="0"/>
              <w:rPr>
                <w:sz w:val="20"/>
                <w:szCs w:val="20"/>
              </w:rPr>
            </w:pPr>
          </w:p>
        </w:tc>
        <w:tc>
          <w:tcPr>
            <w:tcW w:w="1134" w:type="dxa"/>
            <w:vAlign w:val="center"/>
          </w:tcPr>
          <w:p w14:paraId="5DD9830D" w14:textId="77777777" w:rsidR="00C87175" w:rsidRDefault="00587A32">
            <w:pPr>
              <w:ind w:firstLine="0"/>
              <w:jc w:val="center"/>
              <w:rPr>
                <w:sz w:val="20"/>
                <w:szCs w:val="20"/>
              </w:rPr>
            </w:pPr>
            <w:r>
              <w:rPr>
                <w:color w:val="000000"/>
                <w:sz w:val="20"/>
                <w:szCs w:val="20"/>
              </w:rPr>
              <w:t>Сторона</w:t>
            </w:r>
          </w:p>
        </w:tc>
        <w:tc>
          <w:tcPr>
            <w:tcW w:w="992" w:type="dxa"/>
            <w:vAlign w:val="center"/>
          </w:tcPr>
          <w:p w14:paraId="7C856DE6" w14:textId="77777777" w:rsidR="00C87175" w:rsidRDefault="00587A32">
            <w:pPr>
              <w:ind w:firstLine="0"/>
              <w:jc w:val="center"/>
              <w:rPr>
                <w:sz w:val="20"/>
                <w:szCs w:val="20"/>
              </w:rPr>
            </w:pPr>
            <w:r>
              <w:rPr>
                <w:color w:val="000000"/>
                <w:sz w:val="20"/>
                <w:szCs w:val="20"/>
              </w:rPr>
              <w:t>Задняя часть</w:t>
            </w:r>
          </w:p>
        </w:tc>
        <w:tc>
          <w:tcPr>
            <w:tcW w:w="1417" w:type="dxa"/>
            <w:vAlign w:val="center"/>
          </w:tcPr>
          <w:p w14:paraId="25D60B24" w14:textId="77777777" w:rsidR="00C87175" w:rsidRDefault="00587A32">
            <w:pPr>
              <w:ind w:firstLine="0"/>
              <w:jc w:val="center"/>
              <w:rPr>
                <w:sz w:val="20"/>
                <w:szCs w:val="20"/>
              </w:rPr>
            </w:pPr>
            <w:r>
              <w:rPr>
                <w:color w:val="000000"/>
                <w:sz w:val="20"/>
                <w:szCs w:val="20"/>
              </w:rPr>
              <w:t>Углы</w:t>
            </w:r>
          </w:p>
        </w:tc>
        <w:tc>
          <w:tcPr>
            <w:tcW w:w="1136" w:type="dxa"/>
            <w:vAlign w:val="center"/>
          </w:tcPr>
          <w:p w14:paraId="1F761DDA" w14:textId="77777777" w:rsidR="00C87175" w:rsidRDefault="00587A32">
            <w:pPr>
              <w:ind w:firstLine="0"/>
              <w:jc w:val="center"/>
              <w:rPr>
                <w:sz w:val="20"/>
                <w:szCs w:val="20"/>
              </w:rPr>
            </w:pPr>
            <w:r>
              <w:rPr>
                <w:color w:val="000000"/>
                <w:sz w:val="20"/>
                <w:szCs w:val="20"/>
              </w:rPr>
              <w:t>Сторона</w:t>
            </w:r>
          </w:p>
        </w:tc>
        <w:tc>
          <w:tcPr>
            <w:tcW w:w="1134" w:type="dxa"/>
            <w:vAlign w:val="center"/>
          </w:tcPr>
          <w:p w14:paraId="1163E966" w14:textId="77777777" w:rsidR="00C87175" w:rsidRDefault="00587A32">
            <w:pPr>
              <w:ind w:firstLine="0"/>
              <w:jc w:val="center"/>
              <w:rPr>
                <w:sz w:val="20"/>
                <w:szCs w:val="20"/>
              </w:rPr>
            </w:pPr>
            <w:r>
              <w:rPr>
                <w:color w:val="000000"/>
                <w:sz w:val="20"/>
                <w:szCs w:val="20"/>
              </w:rPr>
              <w:t>Задняя часть</w:t>
            </w:r>
          </w:p>
        </w:tc>
        <w:tc>
          <w:tcPr>
            <w:tcW w:w="1411" w:type="dxa"/>
            <w:vAlign w:val="center"/>
          </w:tcPr>
          <w:p w14:paraId="40FDA02F" w14:textId="77777777" w:rsidR="00C87175" w:rsidRDefault="00587A32">
            <w:pPr>
              <w:ind w:firstLine="0"/>
              <w:jc w:val="center"/>
              <w:rPr>
                <w:sz w:val="20"/>
                <w:szCs w:val="20"/>
              </w:rPr>
            </w:pPr>
            <w:r>
              <w:rPr>
                <w:color w:val="000000"/>
                <w:sz w:val="20"/>
                <w:szCs w:val="20"/>
              </w:rPr>
              <w:t>Углы</w:t>
            </w:r>
          </w:p>
        </w:tc>
      </w:tr>
      <w:tr w:rsidR="00C87175" w14:paraId="5B429386" w14:textId="77777777">
        <w:trPr>
          <w:trHeight w:val="454"/>
        </w:trPr>
        <w:tc>
          <w:tcPr>
            <w:tcW w:w="2404" w:type="dxa"/>
            <w:vAlign w:val="center"/>
          </w:tcPr>
          <w:p w14:paraId="08BE56A0" w14:textId="77777777" w:rsidR="00C87175" w:rsidRDefault="00587A32">
            <w:pPr>
              <w:ind w:firstLine="0"/>
              <w:jc w:val="left"/>
              <w:rPr>
                <w:sz w:val="20"/>
                <w:szCs w:val="20"/>
              </w:rPr>
            </w:pPr>
            <w:r>
              <w:rPr>
                <w:color w:val="000000"/>
                <w:sz w:val="20"/>
                <w:szCs w:val="20"/>
              </w:rPr>
              <w:t>Без тепловой изоляции печки</w:t>
            </w:r>
          </w:p>
        </w:tc>
        <w:tc>
          <w:tcPr>
            <w:tcW w:w="1134" w:type="dxa"/>
            <w:vAlign w:val="center"/>
          </w:tcPr>
          <w:p w14:paraId="090DFF9C" w14:textId="77777777" w:rsidR="00C87175" w:rsidRDefault="00587A32">
            <w:pPr>
              <w:ind w:firstLine="0"/>
              <w:jc w:val="center"/>
              <w:rPr>
                <w:sz w:val="20"/>
                <w:szCs w:val="20"/>
              </w:rPr>
            </w:pPr>
            <w:r>
              <w:rPr>
                <w:sz w:val="20"/>
                <w:szCs w:val="20"/>
              </w:rPr>
              <w:t>(А) 610</w:t>
            </w:r>
          </w:p>
        </w:tc>
        <w:tc>
          <w:tcPr>
            <w:tcW w:w="992" w:type="dxa"/>
            <w:vAlign w:val="center"/>
          </w:tcPr>
          <w:p w14:paraId="7913C216" w14:textId="77777777" w:rsidR="00C87175" w:rsidRDefault="00587A32">
            <w:pPr>
              <w:ind w:firstLine="0"/>
              <w:jc w:val="center"/>
              <w:rPr>
                <w:sz w:val="20"/>
                <w:szCs w:val="20"/>
              </w:rPr>
            </w:pPr>
            <w:r>
              <w:rPr>
                <w:sz w:val="20"/>
                <w:szCs w:val="20"/>
              </w:rPr>
              <w:t>(В) 765</w:t>
            </w:r>
          </w:p>
        </w:tc>
        <w:tc>
          <w:tcPr>
            <w:tcW w:w="1417" w:type="dxa"/>
            <w:vAlign w:val="center"/>
          </w:tcPr>
          <w:p w14:paraId="0609AB99" w14:textId="77777777" w:rsidR="00C87175" w:rsidRDefault="00587A32">
            <w:pPr>
              <w:ind w:firstLine="0"/>
              <w:jc w:val="center"/>
              <w:rPr>
                <w:sz w:val="20"/>
                <w:szCs w:val="20"/>
              </w:rPr>
            </w:pPr>
            <w:r>
              <w:rPr>
                <w:sz w:val="20"/>
                <w:szCs w:val="20"/>
              </w:rPr>
              <w:t>(С) 510</w:t>
            </w:r>
          </w:p>
        </w:tc>
        <w:tc>
          <w:tcPr>
            <w:tcW w:w="1136" w:type="dxa"/>
            <w:vAlign w:val="center"/>
          </w:tcPr>
          <w:p w14:paraId="3C08CBBF" w14:textId="77777777" w:rsidR="00C87175" w:rsidRDefault="00587A32">
            <w:pPr>
              <w:ind w:firstLine="0"/>
              <w:jc w:val="center"/>
              <w:rPr>
                <w:sz w:val="20"/>
                <w:szCs w:val="20"/>
              </w:rPr>
            </w:pPr>
            <w:r>
              <w:rPr>
                <w:sz w:val="20"/>
                <w:szCs w:val="20"/>
              </w:rPr>
              <w:t>(D) 305</w:t>
            </w:r>
          </w:p>
        </w:tc>
        <w:tc>
          <w:tcPr>
            <w:tcW w:w="1134" w:type="dxa"/>
            <w:vAlign w:val="center"/>
          </w:tcPr>
          <w:p w14:paraId="387D3CF2" w14:textId="77777777" w:rsidR="00C87175" w:rsidRDefault="00587A32">
            <w:pPr>
              <w:ind w:firstLine="0"/>
              <w:jc w:val="center"/>
              <w:rPr>
                <w:sz w:val="20"/>
                <w:szCs w:val="20"/>
              </w:rPr>
            </w:pPr>
            <w:r>
              <w:rPr>
                <w:sz w:val="20"/>
                <w:szCs w:val="20"/>
              </w:rPr>
              <w:t>(E) 410</w:t>
            </w:r>
          </w:p>
        </w:tc>
        <w:tc>
          <w:tcPr>
            <w:tcW w:w="1411" w:type="dxa"/>
            <w:vAlign w:val="center"/>
          </w:tcPr>
          <w:p w14:paraId="3797F298" w14:textId="77777777" w:rsidR="00C87175" w:rsidRDefault="00587A32">
            <w:pPr>
              <w:ind w:firstLine="0"/>
              <w:jc w:val="center"/>
              <w:rPr>
                <w:sz w:val="20"/>
                <w:szCs w:val="20"/>
              </w:rPr>
            </w:pPr>
            <w:r>
              <w:rPr>
                <w:sz w:val="20"/>
                <w:szCs w:val="20"/>
              </w:rPr>
              <w:t>(F) 410</w:t>
            </w:r>
          </w:p>
        </w:tc>
      </w:tr>
      <w:tr w:rsidR="00C87175" w14:paraId="62715B83" w14:textId="77777777">
        <w:trPr>
          <w:trHeight w:val="1474"/>
        </w:trPr>
        <w:tc>
          <w:tcPr>
            <w:tcW w:w="2404" w:type="dxa"/>
            <w:vAlign w:val="center"/>
          </w:tcPr>
          <w:p w14:paraId="24226182" w14:textId="77777777" w:rsidR="00C87175" w:rsidRDefault="00587A32">
            <w:pPr>
              <w:ind w:firstLine="0"/>
              <w:jc w:val="left"/>
              <w:rPr>
                <w:sz w:val="20"/>
                <w:szCs w:val="20"/>
              </w:rPr>
            </w:pPr>
            <w:r>
              <w:rPr>
                <w:color w:val="000000"/>
                <w:sz w:val="20"/>
                <w:szCs w:val="20"/>
              </w:rPr>
              <w:t xml:space="preserve">Верхний выход, тепловая изоляция печки сзади, одноконтурный </w:t>
            </w:r>
            <w:r>
              <w:rPr>
                <w:color w:val="000000"/>
                <w:sz w:val="20"/>
                <w:szCs w:val="20"/>
              </w:rPr>
              <w:br/>
              <w:t>соединительный элемент дымохода с тепловой изоляцией (1, 2)</w:t>
            </w:r>
          </w:p>
        </w:tc>
        <w:tc>
          <w:tcPr>
            <w:tcW w:w="1134" w:type="dxa"/>
            <w:vAlign w:val="center"/>
          </w:tcPr>
          <w:p w14:paraId="56038C4C" w14:textId="77777777" w:rsidR="00C87175" w:rsidRDefault="00587A32">
            <w:pPr>
              <w:ind w:firstLine="0"/>
              <w:jc w:val="center"/>
              <w:rPr>
                <w:sz w:val="20"/>
                <w:szCs w:val="20"/>
              </w:rPr>
            </w:pPr>
            <w:r>
              <w:rPr>
                <w:sz w:val="20"/>
                <w:szCs w:val="20"/>
              </w:rPr>
              <w:t>(G) 610</w:t>
            </w:r>
          </w:p>
        </w:tc>
        <w:tc>
          <w:tcPr>
            <w:tcW w:w="992" w:type="dxa"/>
            <w:vAlign w:val="center"/>
          </w:tcPr>
          <w:p w14:paraId="612A11CE" w14:textId="77777777" w:rsidR="00C87175" w:rsidRDefault="00587A32">
            <w:pPr>
              <w:ind w:firstLine="0"/>
              <w:jc w:val="center"/>
              <w:rPr>
                <w:sz w:val="20"/>
                <w:szCs w:val="20"/>
              </w:rPr>
            </w:pPr>
            <w:r>
              <w:rPr>
                <w:sz w:val="20"/>
                <w:szCs w:val="20"/>
              </w:rPr>
              <w:t>(H) 410</w:t>
            </w:r>
          </w:p>
        </w:tc>
        <w:tc>
          <w:tcPr>
            <w:tcW w:w="1417" w:type="dxa"/>
            <w:vAlign w:val="center"/>
          </w:tcPr>
          <w:p w14:paraId="25F9EFA4" w14:textId="77777777" w:rsidR="00C87175" w:rsidRDefault="00587A32">
            <w:pPr>
              <w:ind w:firstLine="0"/>
              <w:jc w:val="center"/>
              <w:rPr>
                <w:sz w:val="20"/>
                <w:szCs w:val="20"/>
              </w:rPr>
            </w:pPr>
            <w:r>
              <w:rPr>
                <w:sz w:val="20"/>
                <w:szCs w:val="20"/>
              </w:rPr>
              <w:t>(I) 305</w:t>
            </w:r>
          </w:p>
        </w:tc>
        <w:tc>
          <w:tcPr>
            <w:tcW w:w="1136" w:type="dxa"/>
            <w:vAlign w:val="center"/>
          </w:tcPr>
          <w:p w14:paraId="006B3E53" w14:textId="77777777" w:rsidR="00C87175" w:rsidRDefault="00587A32">
            <w:pPr>
              <w:ind w:firstLine="0"/>
              <w:jc w:val="center"/>
              <w:rPr>
                <w:sz w:val="20"/>
                <w:szCs w:val="20"/>
              </w:rPr>
            </w:pPr>
            <w:r>
              <w:rPr>
                <w:sz w:val="20"/>
                <w:szCs w:val="20"/>
              </w:rPr>
              <w:t>(J) 305</w:t>
            </w:r>
          </w:p>
        </w:tc>
        <w:tc>
          <w:tcPr>
            <w:tcW w:w="1134" w:type="dxa"/>
            <w:vAlign w:val="center"/>
          </w:tcPr>
          <w:p w14:paraId="2D429E2A" w14:textId="77777777" w:rsidR="00C87175" w:rsidRDefault="00587A32">
            <w:pPr>
              <w:ind w:firstLine="0"/>
              <w:jc w:val="center"/>
              <w:rPr>
                <w:sz w:val="20"/>
                <w:szCs w:val="20"/>
              </w:rPr>
            </w:pPr>
            <w:r>
              <w:rPr>
                <w:sz w:val="20"/>
                <w:szCs w:val="20"/>
              </w:rPr>
              <w:t>(K) 230</w:t>
            </w:r>
          </w:p>
        </w:tc>
        <w:tc>
          <w:tcPr>
            <w:tcW w:w="1411" w:type="dxa"/>
            <w:vAlign w:val="center"/>
          </w:tcPr>
          <w:p w14:paraId="6FBA8AF2" w14:textId="77777777" w:rsidR="00C87175" w:rsidRDefault="00587A32">
            <w:pPr>
              <w:ind w:firstLine="0"/>
              <w:jc w:val="center"/>
              <w:rPr>
                <w:sz w:val="20"/>
                <w:szCs w:val="20"/>
              </w:rPr>
            </w:pPr>
            <w:r>
              <w:rPr>
                <w:sz w:val="20"/>
                <w:szCs w:val="20"/>
              </w:rPr>
              <w:t>(L) 255</w:t>
            </w:r>
          </w:p>
        </w:tc>
      </w:tr>
      <w:tr w:rsidR="00C87175" w14:paraId="16221F70" w14:textId="77777777">
        <w:tc>
          <w:tcPr>
            <w:tcW w:w="2404" w:type="dxa"/>
            <w:vAlign w:val="center"/>
          </w:tcPr>
          <w:p w14:paraId="31D0A0E9" w14:textId="77777777" w:rsidR="00C87175" w:rsidRDefault="00587A32">
            <w:pPr>
              <w:ind w:firstLine="0"/>
              <w:jc w:val="left"/>
              <w:rPr>
                <w:sz w:val="20"/>
                <w:szCs w:val="20"/>
              </w:rPr>
            </w:pPr>
            <w:r>
              <w:rPr>
                <w:color w:val="000000"/>
                <w:sz w:val="20"/>
                <w:szCs w:val="20"/>
              </w:rPr>
              <w:t>Выход сзади, тепловая изоляция печки сзади (3)</w:t>
            </w:r>
          </w:p>
        </w:tc>
        <w:tc>
          <w:tcPr>
            <w:tcW w:w="1134" w:type="dxa"/>
            <w:vAlign w:val="center"/>
          </w:tcPr>
          <w:p w14:paraId="2BB9C8D6" w14:textId="77777777" w:rsidR="00C87175" w:rsidRDefault="00587A32">
            <w:pPr>
              <w:ind w:firstLine="0"/>
              <w:jc w:val="center"/>
              <w:rPr>
                <w:sz w:val="20"/>
                <w:szCs w:val="20"/>
              </w:rPr>
            </w:pPr>
            <w:r>
              <w:rPr>
                <w:sz w:val="20"/>
                <w:szCs w:val="20"/>
              </w:rPr>
              <w:t>(M) 610</w:t>
            </w:r>
          </w:p>
        </w:tc>
        <w:tc>
          <w:tcPr>
            <w:tcW w:w="992" w:type="dxa"/>
            <w:vAlign w:val="center"/>
          </w:tcPr>
          <w:p w14:paraId="115A8A71" w14:textId="77777777" w:rsidR="00C87175" w:rsidRDefault="00587A32">
            <w:pPr>
              <w:ind w:firstLine="0"/>
              <w:jc w:val="center"/>
              <w:rPr>
                <w:sz w:val="20"/>
                <w:szCs w:val="20"/>
              </w:rPr>
            </w:pPr>
            <w:r>
              <w:rPr>
                <w:sz w:val="20"/>
                <w:szCs w:val="20"/>
              </w:rPr>
              <w:t>(N) 360</w:t>
            </w:r>
          </w:p>
        </w:tc>
        <w:tc>
          <w:tcPr>
            <w:tcW w:w="1417" w:type="dxa"/>
            <w:vAlign w:val="center"/>
          </w:tcPr>
          <w:p w14:paraId="597DDC94" w14:textId="77777777" w:rsidR="00C87175" w:rsidRDefault="00587A32">
            <w:pPr>
              <w:ind w:firstLine="0"/>
              <w:jc w:val="center"/>
              <w:rPr>
                <w:sz w:val="20"/>
                <w:szCs w:val="20"/>
              </w:rPr>
            </w:pPr>
            <w:r>
              <w:rPr>
                <w:sz w:val="20"/>
                <w:szCs w:val="20"/>
              </w:rPr>
              <w:t>–</w:t>
            </w:r>
          </w:p>
        </w:tc>
        <w:tc>
          <w:tcPr>
            <w:tcW w:w="1136" w:type="dxa"/>
            <w:vAlign w:val="center"/>
          </w:tcPr>
          <w:p w14:paraId="4C83F733" w14:textId="77777777" w:rsidR="00C87175" w:rsidRDefault="00587A32">
            <w:pPr>
              <w:ind w:firstLine="0"/>
              <w:jc w:val="center"/>
              <w:rPr>
                <w:sz w:val="20"/>
                <w:szCs w:val="20"/>
              </w:rPr>
            </w:pPr>
            <w:r>
              <w:rPr>
                <w:sz w:val="20"/>
                <w:szCs w:val="20"/>
              </w:rPr>
              <w:t>(P) 305</w:t>
            </w:r>
          </w:p>
        </w:tc>
        <w:tc>
          <w:tcPr>
            <w:tcW w:w="1134" w:type="dxa"/>
            <w:vAlign w:val="center"/>
          </w:tcPr>
          <w:p w14:paraId="7DAF4CC5" w14:textId="77777777" w:rsidR="00C87175" w:rsidRDefault="00587A32">
            <w:pPr>
              <w:ind w:firstLine="0"/>
              <w:jc w:val="center"/>
              <w:rPr>
                <w:sz w:val="20"/>
                <w:szCs w:val="20"/>
              </w:rPr>
            </w:pPr>
            <w:r>
              <w:rPr>
                <w:sz w:val="20"/>
                <w:szCs w:val="20"/>
              </w:rPr>
              <w:t>(Q) 230</w:t>
            </w:r>
          </w:p>
        </w:tc>
        <w:tc>
          <w:tcPr>
            <w:tcW w:w="1411" w:type="dxa"/>
            <w:vAlign w:val="center"/>
          </w:tcPr>
          <w:p w14:paraId="49211B53" w14:textId="77777777" w:rsidR="00C87175" w:rsidRDefault="00587A32">
            <w:pPr>
              <w:ind w:firstLine="0"/>
              <w:jc w:val="center"/>
              <w:rPr>
                <w:sz w:val="20"/>
                <w:szCs w:val="20"/>
              </w:rPr>
            </w:pPr>
            <w:r>
              <w:rPr>
                <w:sz w:val="20"/>
                <w:szCs w:val="20"/>
              </w:rPr>
              <w:t>–</w:t>
            </w:r>
          </w:p>
        </w:tc>
      </w:tr>
      <w:tr w:rsidR="00C87175" w14:paraId="4015FEC8" w14:textId="77777777">
        <w:trPr>
          <w:trHeight w:val="1191"/>
        </w:trPr>
        <w:tc>
          <w:tcPr>
            <w:tcW w:w="2404" w:type="dxa"/>
            <w:vAlign w:val="center"/>
          </w:tcPr>
          <w:p w14:paraId="361CCED3" w14:textId="77777777" w:rsidR="00C87175" w:rsidRDefault="00587A32">
            <w:pPr>
              <w:ind w:firstLine="0"/>
              <w:jc w:val="left"/>
              <w:rPr>
                <w:sz w:val="20"/>
                <w:szCs w:val="20"/>
              </w:rPr>
            </w:pPr>
            <w:r>
              <w:rPr>
                <w:color w:val="000000"/>
                <w:sz w:val="20"/>
                <w:szCs w:val="20"/>
              </w:rPr>
              <w:t xml:space="preserve">Верхний выход, тепловая изоляция печки сзади, двухконтурный </w:t>
            </w:r>
            <w:r>
              <w:rPr>
                <w:color w:val="000000"/>
                <w:sz w:val="20"/>
                <w:szCs w:val="20"/>
              </w:rPr>
              <w:br/>
              <w:t>соединительный элемент дымохода (5)</w:t>
            </w:r>
          </w:p>
        </w:tc>
        <w:tc>
          <w:tcPr>
            <w:tcW w:w="1134" w:type="dxa"/>
            <w:vAlign w:val="center"/>
          </w:tcPr>
          <w:p w14:paraId="0A3744E7" w14:textId="77777777" w:rsidR="00C87175" w:rsidRDefault="00587A32">
            <w:pPr>
              <w:ind w:firstLine="0"/>
              <w:jc w:val="center"/>
              <w:rPr>
                <w:sz w:val="20"/>
                <w:szCs w:val="20"/>
              </w:rPr>
            </w:pPr>
            <w:r>
              <w:rPr>
                <w:sz w:val="20"/>
                <w:szCs w:val="20"/>
              </w:rPr>
              <w:t>(G) 610</w:t>
            </w:r>
          </w:p>
        </w:tc>
        <w:tc>
          <w:tcPr>
            <w:tcW w:w="992" w:type="dxa"/>
            <w:vAlign w:val="center"/>
          </w:tcPr>
          <w:p w14:paraId="055B1A01" w14:textId="77777777" w:rsidR="00C87175" w:rsidRDefault="00587A32">
            <w:pPr>
              <w:ind w:firstLine="0"/>
              <w:jc w:val="center"/>
              <w:rPr>
                <w:sz w:val="20"/>
                <w:szCs w:val="20"/>
              </w:rPr>
            </w:pPr>
            <w:r>
              <w:rPr>
                <w:sz w:val="20"/>
                <w:szCs w:val="20"/>
              </w:rPr>
              <w:t>(H) 410</w:t>
            </w:r>
          </w:p>
        </w:tc>
        <w:tc>
          <w:tcPr>
            <w:tcW w:w="1417" w:type="dxa"/>
            <w:vAlign w:val="center"/>
          </w:tcPr>
          <w:p w14:paraId="130141CD" w14:textId="77777777" w:rsidR="00C87175" w:rsidRDefault="00587A32">
            <w:pPr>
              <w:ind w:firstLine="0"/>
              <w:jc w:val="center"/>
              <w:rPr>
                <w:sz w:val="20"/>
                <w:szCs w:val="20"/>
              </w:rPr>
            </w:pPr>
            <w:r>
              <w:rPr>
                <w:sz w:val="20"/>
                <w:szCs w:val="20"/>
              </w:rPr>
              <w:t>(I) 305</w:t>
            </w:r>
          </w:p>
        </w:tc>
        <w:tc>
          <w:tcPr>
            <w:tcW w:w="1136" w:type="dxa"/>
            <w:vAlign w:val="center"/>
          </w:tcPr>
          <w:p w14:paraId="32461A1C" w14:textId="77777777" w:rsidR="00C87175" w:rsidRDefault="00C87175">
            <w:pPr>
              <w:ind w:firstLine="0"/>
              <w:jc w:val="center"/>
              <w:rPr>
                <w:sz w:val="20"/>
                <w:szCs w:val="20"/>
              </w:rPr>
            </w:pPr>
          </w:p>
        </w:tc>
        <w:tc>
          <w:tcPr>
            <w:tcW w:w="1134" w:type="dxa"/>
            <w:vAlign w:val="center"/>
          </w:tcPr>
          <w:p w14:paraId="46646655" w14:textId="77777777" w:rsidR="00C87175" w:rsidRDefault="00C87175">
            <w:pPr>
              <w:ind w:firstLine="0"/>
              <w:jc w:val="center"/>
              <w:rPr>
                <w:sz w:val="20"/>
                <w:szCs w:val="20"/>
              </w:rPr>
            </w:pPr>
          </w:p>
        </w:tc>
        <w:tc>
          <w:tcPr>
            <w:tcW w:w="1411" w:type="dxa"/>
            <w:vAlign w:val="center"/>
          </w:tcPr>
          <w:p w14:paraId="14B6B3A2" w14:textId="77777777" w:rsidR="00C87175" w:rsidRDefault="00C87175">
            <w:pPr>
              <w:ind w:firstLine="0"/>
              <w:jc w:val="center"/>
              <w:rPr>
                <w:sz w:val="20"/>
                <w:szCs w:val="20"/>
              </w:rPr>
            </w:pPr>
          </w:p>
        </w:tc>
      </w:tr>
      <w:tr w:rsidR="00C87175" w14:paraId="62688B8B" w14:textId="77777777">
        <w:trPr>
          <w:trHeight w:val="340"/>
        </w:trPr>
        <w:tc>
          <w:tcPr>
            <w:tcW w:w="9628" w:type="dxa"/>
            <w:gridSpan w:val="7"/>
            <w:vAlign w:val="center"/>
          </w:tcPr>
          <w:p w14:paraId="26DC0996" w14:textId="77777777" w:rsidR="00C87175" w:rsidRDefault="00587A32">
            <w:pPr>
              <w:ind w:firstLine="0"/>
              <w:jc w:val="center"/>
              <w:rPr>
                <w:sz w:val="20"/>
                <w:szCs w:val="20"/>
              </w:rPr>
            </w:pPr>
            <w:r>
              <w:rPr>
                <w:color w:val="000000"/>
                <w:sz w:val="20"/>
                <w:szCs w:val="20"/>
              </w:rPr>
              <w:t>Расстояние от соединительного элемента дымохода, мм</w:t>
            </w:r>
          </w:p>
        </w:tc>
      </w:tr>
      <w:tr w:rsidR="00C87175" w14:paraId="16EFE433" w14:textId="77777777">
        <w:trPr>
          <w:trHeight w:val="964"/>
        </w:trPr>
        <w:tc>
          <w:tcPr>
            <w:tcW w:w="2404" w:type="dxa"/>
            <w:vAlign w:val="center"/>
          </w:tcPr>
          <w:p w14:paraId="5FBE3B58" w14:textId="77777777" w:rsidR="00C87175" w:rsidRDefault="00587A32">
            <w:pPr>
              <w:ind w:firstLine="0"/>
              <w:jc w:val="left"/>
              <w:rPr>
                <w:sz w:val="20"/>
                <w:szCs w:val="20"/>
              </w:rPr>
            </w:pPr>
            <w:r>
              <w:rPr>
                <w:color w:val="000000"/>
                <w:sz w:val="20"/>
                <w:szCs w:val="20"/>
              </w:rPr>
              <w:t xml:space="preserve">Одноконтурный </w:t>
            </w:r>
            <w:r>
              <w:rPr>
                <w:color w:val="000000"/>
                <w:sz w:val="20"/>
                <w:szCs w:val="20"/>
              </w:rPr>
              <w:br/>
              <w:t>соединительный элемент дымохода без тепловой изоляции</w:t>
            </w:r>
          </w:p>
        </w:tc>
        <w:tc>
          <w:tcPr>
            <w:tcW w:w="3543" w:type="dxa"/>
            <w:gridSpan w:val="3"/>
            <w:vAlign w:val="center"/>
          </w:tcPr>
          <w:p w14:paraId="1FF795BB" w14:textId="77777777" w:rsidR="00C87175" w:rsidRDefault="00587A32">
            <w:pPr>
              <w:ind w:firstLine="0"/>
              <w:jc w:val="center"/>
              <w:rPr>
                <w:sz w:val="20"/>
                <w:szCs w:val="20"/>
              </w:rPr>
            </w:pPr>
            <w:r>
              <w:rPr>
                <w:sz w:val="20"/>
                <w:szCs w:val="20"/>
              </w:rPr>
              <w:t>660</w:t>
            </w:r>
          </w:p>
        </w:tc>
        <w:tc>
          <w:tcPr>
            <w:tcW w:w="3681" w:type="dxa"/>
            <w:gridSpan w:val="3"/>
            <w:vAlign w:val="center"/>
          </w:tcPr>
          <w:p w14:paraId="7837FCF3" w14:textId="77777777" w:rsidR="00C87175" w:rsidRDefault="00587A32">
            <w:pPr>
              <w:ind w:firstLine="0"/>
              <w:jc w:val="center"/>
              <w:rPr>
                <w:sz w:val="20"/>
                <w:szCs w:val="20"/>
              </w:rPr>
            </w:pPr>
            <w:r>
              <w:rPr>
                <w:sz w:val="20"/>
                <w:szCs w:val="20"/>
              </w:rPr>
              <w:t>305</w:t>
            </w:r>
          </w:p>
        </w:tc>
      </w:tr>
      <w:tr w:rsidR="00C87175" w14:paraId="2D471049" w14:textId="77777777">
        <w:trPr>
          <w:trHeight w:val="964"/>
        </w:trPr>
        <w:tc>
          <w:tcPr>
            <w:tcW w:w="2404" w:type="dxa"/>
            <w:vAlign w:val="center"/>
          </w:tcPr>
          <w:p w14:paraId="0C123DFD" w14:textId="77777777" w:rsidR="00C87175" w:rsidRDefault="00587A32">
            <w:pPr>
              <w:ind w:firstLine="0"/>
              <w:jc w:val="left"/>
              <w:rPr>
                <w:sz w:val="20"/>
                <w:szCs w:val="20"/>
              </w:rPr>
            </w:pPr>
            <w:r>
              <w:rPr>
                <w:color w:val="000000"/>
                <w:sz w:val="20"/>
                <w:szCs w:val="20"/>
              </w:rPr>
              <w:t xml:space="preserve">Одноконтурный </w:t>
            </w:r>
            <w:r>
              <w:rPr>
                <w:color w:val="000000"/>
                <w:sz w:val="20"/>
                <w:szCs w:val="20"/>
              </w:rPr>
              <w:br/>
              <w:t xml:space="preserve">соединительный элемент дымохода с тепловой </w:t>
            </w:r>
            <w:r>
              <w:rPr>
                <w:color w:val="000000"/>
                <w:sz w:val="20"/>
                <w:szCs w:val="20"/>
              </w:rPr>
              <w:br/>
              <w:t>изоляцией</w:t>
            </w:r>
          </w:p>
        </w:tc>
        <w:tc>
          <w:tcPr>
            <w:tcW w:w="3543" w:type="dxa"/>
            <w:gridSpan w:val="3"/>
            <w:vAlign w:val="center"/>
          </w:tcPr>
          <w:p w14:paraId="32E0D4FF" w14:textId="77777777" w:rsidR="00C87175" w:rsidRDefault="00587A32">
            <w:pPr>
              <w:ind w:firstLine="0"/>
              <w:jc w:val="center"/>
              <w:rPr>
                <w:sz w:val="20"/>
                <w:szCs w:val="20"/>
              </w:rPr>
            </w:pPr>
            <w:r>
              <w:rPr>
                <w:sz w:val="20"/>
                <w:szCs w:val="20"/>
              </w:rPr>
              <w:t>255</w:t>
            </w:r>
          </w:p>
        </w:tc>
        <w:tc>
          <w:tcPr>
            <w:tcW w:w="3681" w:type="dxa"/>
            <w:gridSpan w:val="3"/>
            <w:vAlign w:val="center"/>
          </w:tcPr>
          <w:p w14:paraId="76581C6A" w14:textId="77777777" w:rsidR="00C87175" w:rsidRDefault="00587A32">
            <w:pPr>
              <w:ind w:firstLine="0"/>
              <w:jc w:val="center"/>
              <w:rPr>
                <w:sz w:val="20"/>
                <w:szCs w:val="20"/>
              </w:rPr>
            </w:pPr>
            <w:r>
              <w:rPr>
                <w:sz w:val="20"/>
                <w:szCs w:val="20"/>
              </w:rPr>
              <w:t>130</w:t>
            </w:r>
          </w:p>
        </w:tc>
      </w:tr>
      <w:tr w:rsidR="00C87175" w14:paraId="7B34361B" w14:textId="77777777">
        <w:trPr>
          <w:trHeight w:val="737"/>
        </w:trPr>
        <w:tc>
          <w:tcPr>
            <w:tcW w:w="2404" w:type="dxa"/>
            <w:vAlign w:val="center"/>
          </w:tcPr>
          <w:p w14:paraId="1A488B13" w14:textId="77777777" w:rsidR="00C87175" w:rsidRDefault="00587A32">
            <w:pPr>
              <w:ind w:firstLine="0"/>
              <w:jc w:val="left"/>
              <w:rPr>
                <w:sz w:val="20"/>
                <w:szCs w:val="20"/>
              </w:rPr>
            </w:pPr>
            <w:r>
              <w:rPr>
                <w:color w:val="000000"/>
                <w:sz w:val="20"/>
                <w:szCs w:val="20"/>
              </w:rPr>
              <w:t xml:space="preserve">Двухконтурный </w:t>
            </w:r>
            <w:r>
              <w:rPr>
                <w:color w:val="000000"/>
                <w:sz w:val="20"/>
                <w:szCs w:val="20"/>
              </w:rPr>
              <w:br/>
              <w:t>соединительный элемент дымохода</w:t>
            </w:r>
          </w:p>
        </w:tc>
        <w:tc>
          <w:tcPr>
            <w:tcW w:w="3543" w:type="dxa"/>
            <w:gridSpan w:val="3"/>
            <w:vAlign w:val="center"/>
          </w:tcPr>
          <w:p w14:paraId="6C0C2779" w14:textId="77777777" w:rsidR="00C87175" w:rsidRDefault="00587A32">
            <w:pPr>
              <w:ind w:firstLine="0"/>
              <w:jc w:val="center"/>
              <w:rPr>
                <w:sz w:val="20"/>
                <w:szCs w:val="20"/>
              </w:rPr>
            </w:pPr>
            <w:r>
              <w:rPr>
                <w:sz w:val="20"/>
                <w:szCs w:val="20"/>
              </w:rPr>
              <w:t>305</w:t>
            </w:r>
          </w:p>
        </w:tc>
        <w:tc>
          <w:tcPr>
            <w:tcW w:w="3681" w:type="dxa"/>
            <w:gridSpan w:val="3"/>
            <w:vAlign w:val="center"/>
          </w:tcPr>
          <w:p w14:paraId="2953496A" w14:textId="77777777" w:rsidR="00C87175" w:rsidRDefault="00587A32">
            <w:pPr>
              <w:ind w:firstLine="0"/>
              <w:jc w:val="center"/>
              <w:rPr>
                <w:sz w:val="20"/>
                <w:szCs w:val="20"/>
              </w:rPr>
            </w:pPr>
            <w:r>
              <w:rPr>
                <w:sz w:val="20"/>
                <w:szCs w:val="20"/>
              </w:rPr>
              <w:t>*</w:t>
            </w:r>
          </w:p>
        </w:tc>
      </w:tr>
      <w:tr w:rsidR="00C87175" w14:paraId="2AE40BED" w14:textId="77777777">
        <w:trPr>
          <w:trHeight w:val="340"/>
        </w:trPr>
        <w:tc>
          <w:tcPr>
            <w:tcW w:w="2404" w:type="dxa"/>
            <w:vAlign w:val="center"/>
          </w:tcPr>
          <w:p w14:paraId="1D0C9868" w14:textId="77777777" w:rsidR="00C87175" w:rsidRDefault="00C87175">
            <w:pPr>
              <w:ind w:firstLine="0"/>
              <w:jc w:val="left"/>
              <w:rPr>
                <w:sz w:val="20"/>
                <w:szCs w:val="20"/>
              </w:rPr>
            </w:pPr>
          </w:p>
        </w:tc>
        <w:tc>
          <w:tcPr>
            <w:tcW w:w="7224" w:type="dxa"/>
            <w:gridSpan w:val="6"/>
            <w:vAlign w:val="center"/>
          </w:tcPr>
          <w:p w14:paraId="073F8528" w14:textId="77777777" w:rsidR="00C87175" w:rsidRDefault="00587A32">
            <w:pPr>
              <w:ind w:firstLine="0"/>
              <w:jc w:val="left"/>
              <w:rPr>
                <w:sz w:val="20"/>
                <w:szCs w:val="20"/>
              </w:rPr>
            </w:pPr>
            <w:r>
              <w:rPr>
                <w:color w:val="000000"/>
                <w:sz w:val="20"/>
                <w:szCs w:val="20"/>
              </w:rPr>
              <w:t>Расстояние от фронтальной части до воспламеняющихся материалов, мм</w:t>
            </w:r>
          </w:p>
        </w:tc>
      </w:tr>
      <w:tr w:rsidR="00C87175" w14:paraId="07B4AE3F" w14:textId="77777777">
        <w:trPr>
          <w:trHeight w:val="340"/>
        </w:trPr>
        <w:tc>
          <w:tcPr>
            <w:tcW w:w="2404" w:type="dxa"/>
          </w:tcPr>
          <w:p w14:paraId="09AA4603" w14:textId="77777777" w:rsidR="00C87175" w:rsidRDefault="00C87175">
            <w:pPr>
              <w:ind w:firstLine="0"/>
              <w:jc w:val="left"/>
              <w:rPr>
                <w:sz w:val="20"/>
                <w:szCs w:val="20"/>
              </w:rPr>
            </w:pPr>
          </w:p>
        </w:tc>
        <w:tc>
          <w:tcPr>
            <w:tcW w:w="3543" w:type="dxa"/>
            <w:gridSpan w:val="3"/>
            <w:vAlign w:val="center"/>
          </w:tcPr>
          <w:p w14:paraId="644C9C6E" w14:textId="77777777" w:rsidR="00C87175" w:rsidRDefault="00587A32">
            <w:pPr>
              <w:ind w:firstLine="0"/>
              <w:jc w:val="center"/>
              <w:rPr>
                <w:sz w:val="20"/>
                <w:szCs w:val="20"/>
              </w:rPr>
            </w:pPr>
            <w:r>
              <w:rPr>
                <w:color w:val="000000"/>
                <w:sz w:val="20"/>
                <w:szCs w:val="20"/>
              </w:rPr>
              <w:t>Все виды установки</w:t>
            </w:r>
          </w:p>
        </w:tc>
        <w:tc>
          <w:tcPr>
            <w:tcW w:w="3681" w:type="dxa"/>
            <w:gridSpan w:val="3"/>
            <w:vAlign w:val="center"/>
          </w:tcPr>
          <w:p w14:paraId="6A1A22C4" w14:textId="77777777" w:rsidR="00C87175" w:rsidRDefault="00587A32">
            <w:pPr>
              <w:ind w:firstLine="0"/>
              <w:jc w:val="center"/>
              <w:rPr>
                <w:sz w:val="20"/>
                <w:szCs w:val="20"/>
              </w:rPr>
            </w:pPr>
            <w:r>
              <w:rPr>
                <w:sz w:val="20"/>
                <w:szCs w:val="20"/>
              </w:rPr>
              <w:t>1220</w:t>
            </w:r>
          </w:p>
        </w:tc>
      </w:tr>
    </w:tbl>
    <w:p w14:paraId="398D4FB9" w14:textId="77777777" w:rsidR="00C87175" w:rsidRDefault="00587A32">
      <w:pPr>
        <w:spacing w:before="120"/>
      </w:pPr>
      <w:r>
        <w:t>* Расстояния при наличии двухконтурных соединительных элементов дымохода и защищенных поверхностей не были протестированы для модели</w:t>
      </w:r>
      <w:r>
        <w:rPr>
          <w:color w:val="000000"/>
        </w:rPr>
        <w:t xml:space="preserve"> </w:t>
      </w:r>
      <w:r w:rsidR="00D36680">
        <w:rPr>
          <w:color w:val="000000"/>
          <w:lang w:val="en-US"/>
        </w:rPr>
        <w:t>Tango</w:t>
      </w:r>
      <w:r>
        <w:t>.</w:t>
      </w:r>
    </w:p>
    <w:p w14:paraId="7D3845D1" w14:textId="77777777" w:rsidR="00C87175" w:rsidRDefault="00587A32">
      <w:r>
        <w:t>1. Тепловая изоляция печек с верхним выходом должна включать в себя изоляцию печки сзади для защиты зоны, находящейся за воротником трубы.</w:t>
      </w:r>
    </w:p>
    <w:p w14:paraId="72DB6C6B" w14:textId="77777777" w:rsidR="00C87175" w:rsidRDefault="00587A32">
      <w:r>
        <w:t xml:space="preserve">2. Тепловая изоляция соединительного элемента дымохода (при варианте установки где есть проход через потолок, сделанный из воспламеняющегося материала) должна проходить </w:t>
      </w:r>
      <w:r>
        <w:lastRenderedPageBreak/>
        <w:t>на расстоянии 25 мм под изоляцией потолка, диаметр которой составляет 559 мм. Изоляция потолка должна быть сделана из листового металла, отцентрирована по соединительному элементу дымохода и закреплена на не воспламеняющихся подкладках.</w:t>
      </w:r>
    </w:p>
    <w:p w14:paraId="66DB2AB2" w14:textId="77777777" w:rsidR="00C87175" w:rsidRDefault="00587A32">
      <w:r>
        <w:t>3. Выход сзади – горизонтально от воротника трубы и обратно через стену.</w:t>
      </w:r>
    </w:p>
    <w:p w14:paraId="0101E92D" w14:textId="77777777" w:rsidR="00C87175" w:rsidRDefault="00587A32">
      <w:r>
        <w:t>4. Тепловая изоляция потолка, требуемая при использовании изоляции элемента соединения дымохода, должна соединиться с защитой стены.</w:t>
      </w:r>
    </w:p>
    <w:p w14:paraId="415B1626" w14:textId="77777777" w:rsidR="00C87175" w:rsidRDefault="00587A32">
      <w:r>
        <w:t>5. При выходе сверху необходимо использовать тепловую изоляцию сзади с установленной защитой топки.</w:t>
      </w:r>
    </w:p>
    <w:tbl>
      <w:tblPr>
        <w:tblStyle w:val="af5"/>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94"/>
        <w:gridCol w:w="2365"/>
        <w:gridCol w:w="2440"/>
        <w:gridCol w:w="2529"/>
      </w:tblGrid>
      <w:tr w:rsidR="00C87175" w14:paraId="5EBB801C" w14:textId="77777777">
        <w:trPr>
          <w:trHeight w:val="340"/>
        </w:trPr>
        <w:tc>
          <w:tcPr>
            <w:tcW w:w="4659" w:type="dxa"/>
            <w:gridSpan w:val="2"/>
            <w:vAlign w:val="center"/>
          </w:tcPr>
          <w:p w14:paraId="5E6D8F7D" w14:textId="77777777" w:rsidR="00C87175" w:rsidRDefault="00587A32">
            <w:pPr>
              <w:ind w:firstLine="0"/>
              <w:jc w:val="center"/>
              <w:rPr>
                <w:sz w:val="20"/>
                <w:szCs w:val="20"/>
              </w:rPr>
            </w:pPr>
            <w:r>
              <w:rPr>
                <w:color w:val="000000"/>
                <w:sz w:val="20"/>
                <w:szCs w:val="20"/>
              </w:rPr>
              <w:t>Незащищенная поверхность</w:t>
            </w:r>
          </w:p>
        </w:tc>
        <w:tc>
          <w:tcPr>
            <w:tcW w:w="4969" w:type="dxa"/>
            <w:gridSpan w:val="2"/>
            <w:vAlign w:val="center"/>
          </w:tcPr>
          <w:p w14:paraId="2C2691FE" w14:textId="77777777" w:rsidR="00C87175" w:rsidRDefault="00587A32">
            <w:pPr>
              <w:ind w:firstLine="0"/>
              <w:jc w:val="center"/>
              <w:rPr>
                <w:sz w:val="20"/>
                <w:szCs w:val="20"/>
              </w:rPr>
            </w:pPr>
            <w:r>
              <w:rPr>
                <w:color w:val="000000"/>
                <w:sz w:val="20"/>
                <w:szCs w:val="20"/>
              </w:rPr>
              <w:t>Защищенная поверхность</w:t>
            </w:r>
          </w:p>
        </w:tc>
      </w:tr>
      <w:tr w:rsidR="00C87175" w14:paraId="1413EA94" w14:textId="77777777">
        <w:trPr>
          <w:trHeight w:val="510"/>
        </w:trPr>
        <w:tc>
          <w:tcPr>
            <w:tcW w:w="2294" w:type="dxa"/>
            <w:vAlign w:val="center"/>
          </w:tcPr>
          <w:p w14:paraId="5A2E8CE9" w14:textId="77777777" w:rsidR="00C87175" w:rsidRDefault="00587A32">
            <w:pPr>
              <w:ind w:firstLine="0"/>
              <w:jc w:val="center"/>
              <w:rPr>
                <w:sz w:val="20"/>
                <w:szCs w:val="20"/>
              </w:rPr>
            </w:pPr>
            <w:r>
              <w:rPr>
                <w:color w:val="000000"/>
                <w:sz w:val="20"/>
                <w:szCs w:val="20"/>
              </w:rPr>
              <w:t>Печка, установленная параллельно стене</w:t>
            </w:r>
          </w:p>
        </w:tc>
        <w:tc>
          <w:tcPr>
            <w:tcW w:w="2365" w:type="dxa"/>
            <w:vAlign w:val="center"/>
          </w:tcPr>
          <w:p w14:paraId="46E09F36" w14:textId="77777777" w:rsidR="00C87175" w:rsidRDefault="00587A32">
            <w:pPr>
              <w:ind w:firstLine="0"/>
              <w:jc w:val="center"/>
              <w:rPr>
                <w:sz w:val="20"/>
                <w:szCs w:val="20"/>
              </w:rPr>
            </w:pPr>
            <w:r>
              <w:rPr>
                <w:color w:val="000000"/>
                <w:sz w:val="20"/>
                <w:szCs w:val="20"/>
              </w:rPr>
              <w:t xml:space="preserve">Печка, установленная </w:t>
            </w:r>
            <w:r>
              <w:rPr>
                <w:color w:val="000000"/>
                <w:sz w:val="20"/>
                <w:szCs w:val="20"/>
              </w:rPr>
              <w:br/>
              <w:t>в углу</w:t>
            </w:r>
          </w:p>
        </w:tc>
        <w:tc>
          <w:tcPr>
            <w:tcW w:w="2440" w:type="dxa"/>
            <w:vAlign w:val="center"/>
          </w:tcPr>
          <w:p w14:paraId="3248A8EB" w14:textId="77777777" w:rsidR="00C87175" w:rsidRDefault="00587A32">
            <w:pPr>
              <w:ind w:firstLine="0"/>
              <w:jc w:val="center"/>
              <w:rPr>
                <w:sz w:val="20"/>
                <w:szCs w:val="20"/>
              </w:rPr>
            </w:pPr>
            <w:r>
              <w:rPr>
                <w:color w:val="000000"/>
                <w:sz w:val="20"/>
                <w:szCs w:val="20"/>
              </w:rPr>
              <w:t xml:space="preserve">Печка, установленная </w:t>
            </w:r>
            <w:r>
              <w:rPr>
                <w:color w:val="000000"/>
                <w:sz w:val="20"/>
                <w:szCs w:val="20"/>
              </w:rPr>
              <w:br/>
              <w:t>параллельно стене</w:t>
            </w:r>
          </w:p>
        </w:tc>
        <w:tc>
          <w:tcPr>
            <w:tcW w:w="2529" w:type="dxa"/>
            <w:vAlign w:val="center"/>
          </w:tcPr>
          <w:p w14:paraId="28851218" w14:textId="77777777" w:rsidR="00C87175" w:rsidRDefault="00587A32">
            <w:pPr>
              <w:ind w:firstLine="0"/>
              <w:jc w:val="center"/>
              <w:rPr>
                <w:sz w:val="20"/>
                <w:szCs w:val="20"/>
              </w:rPr>
            </w:pPr>
            <w:r>
              <w:rPr>
                <w:color w:val="000000"/>
                <w:sz w:val="20"/>
                <w:szCs w:val="20"/>
              </w:rPr>
              <w:t xml:space="preserve">Печка, установленная </w:t>
            </w:r>
            <w:r>
              <w:rPr>
                <w:color w:val="000000"/>
                <w:sz w:val="20"/>
                <w:szCs w:val="20"/>
              </w:rPr>
              <w:br/>
              <w:t>в углу</w:t>
            </w:r>
          </w:p>
        </w:tc>
      </w:tr>
      <w:tr w:rsidR="00C87175" w14:paraId="32A92665" w14:textId="77777777">
        <w:trPr>
          <w:trHeight w:val="340"/>
        </w:trPr>
        <w:tc>
          <w:tcPr>
            <w:tcW w:w="9628" w:type="dxa"/>
            <w:gridSpan w:val="4"/>
            <w:vAlign w:val="center"/>
          </w:tcPr>
          <w:p w14:paraId="5B1AEAA8" w14:textId="77777777" w:rsidR="00C87175" w:rsidRDefault="00587A32">
            <w:pPr>
              <w:ind w:firstLine="0"/>
              <w:jc w:val="center"/>
              <w:rPr>
                <w:sz w:val="20"/>
                <w:szCs w:val="20"/>
              </w:rPr>
            </w:pPr>
            <w:r>
              <w:rPr>
                <w:sz w:val="20"/>
                <w:szCs w:val="20"/>
              </w:rPr>
              <w:t>Верхний выход, без тепловой изоляции</w:t>
            </w:r>
          </w:p>
        </w:tc>
      </w:tr>
      <w:tr w:rsidR="00C87175" w14:paraId="7A51E897" w14:textId="77777777">
        <w:tc>
          <w:tcPr>
            <w:tcW w:w="2294" w:type="dxa"/>
            <w:vAlign w:val="center"/>
          </w:tcPr>
          <w:p w14:paraId="1E32B1BB" w14:textId="77777777" w:rsidR="00C87175" w:rsidRDefault="00587A32">
            <w:pPr>
              <w:ind w:firstLine="0"/>
              <w:jc w:val="center"/>
              <w:rPr>
                <w:sz w:val="20"/>
                <w:szCs w:val="20"/>
              </w:rPr>
            </w:pPr>
            <w:r>
              <w:rPr>
                <w:noProof/>
                <w:sz w:val="20"/>
                <w:szCs w:val="20"/>
              </w:rPr>
              <w:drawing>
                <wp:inline distT="0" distB="0" distL="0" distR="0" wp14:anchorId="12927611" wp14:editId="17C817E3">
                  <wp:extent cx="1411224" cy="1519206"/>
                  <wp:effectExtent l="0" t="0" r="0" b="0"/>
                  <wp:docPr id="3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cstate="print"/>
                          <a:srcRect t="6490" b="5603"/>
                          <a:stretch>
                            <a:fillRect/>
                          </a:stretch>
                        </pic:blipFill>
                        <pic:spPr>
                          <a:xfrm>
                            <a:off x="0" y="0"/>
                            <a:ext cx="1411224" cy="1519206"/>
                          </a:xfrm>
                          <a:prstGeom prst="rect">
                            <a:avLst/>
                          </a:prstGeom>
                          <a:ln/>
                        </pic:spPr>
                      </pic:pic>
                    </a:graphicData>
                  </a:graphic>
                </wp:inline>
              </w:drawing>
            </w:r>
          </w:p>
        </w:tc>
        <w:tc>
          <w:tcPr>
            <w:tcW w:w="2365" w:type="dxa"/>
            <w:vAlign w:val="center"/>
          </w:tcPr>
          <w:p w14:paraId="19D91FE3" w14:textId="77777777" w:rsidR="00C87175" w:rsidRDefault="00587A32">
            <w:pPr>
              <w:ind w:firstLine="0"/>
              <w:jc w:val="center"/>
              <w:rPr>
                <w:sz w:val="20"/>
                <w:szCs w:val="20"/>
              </w:rPr>
            </w:pPr>
            <w:r>
              <w:rPr>
                <w:noProof/>
                <w:sz w:val="20"/>
                <w:szCs w:val="20"/>
              </w:rPr>
              <w:drawing>
                <wp:inline distT="0" distB="0" distL="0" distR="0" wp14:anchorId="72490B4C" wp14:editId="77434669">
                  <wp:extent cx="1456979" cy="1517772"/>
                  <wp:effectExtent l="0" t="0" r="0" b="0"/>
                  <wp:docPr id="3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7" cstate="print"/>
                          <a:srcRect l="3432" b="4054"/>
                          <a:stretch>
                            <a:fillRect/>
                          </a:stretch>
                        </pic:blipFill>
                        <pic:spPr>
                          <a:xfrm>
                            <a:off x="0" y="0"/>
                            <a:ext cx="1456979" cy="1517772"/>
                          </a:xfrm>
                          <a:prstGeom prst="rect">
                            <a:avLst/>
                          </a:prstGeom>
                          <a:ln/>
                        </pic:spPr>
                      </pic:pic>
                    </a:graphicData>
                  </a:graphic>
                </wp:inline>
              </w:drawing>
            </w:r>
          </w:p>
        </w:tc>
        <w:tc>
          <w:tcPr>
            <w:tcW w:w="2440" w:type="dxa"/>
            <w:vAlign w:val="center"/>
          </w:tcPr>
          <w:p w14:paraId="39A90FD9" w14:textId="77777777" w:rsidR="00C87175" w:rsidRDefault="00587A32">
            <w:pPr>
              <w:ind w:firstLine="0"/>
              <w:jc w:val="center"/>
              <w:rPr>
                <w:sz w:val="20"/>
                <w:szCs w:val="20"/>
              </w:rPr>
            </w:pPr>
            <w:r>
              <w:rPr>
                <w:noProof/>
                <w:sz w:val="20"/>
                <w:szCs w:val="20"/>
              </w:rPr>
              <w:drawing>
                <wp:inline distT="0" distB="0" distL="0" distR="0" wp14:anchorId="6AF1283F" wp14:editId="40A1EDB3">
                  <wp:extent cx="1499616" cy="1406462"/>
                  <wp:effectExtent l="0" t="0" r="0" b="0"/>
                  <wp:docPr id="3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cstate="print"/>
                          <a:srcRect b="6590"/>
                          <a:stretch>
                            <a:fillRect/>
                          </a:stretch>
                        </pic:blipFill>
                        <pic:spPr>
                          <a:xfrm>
                            <a:off x="0" y="0"/>
                            <a:ext cx="1499616" cy="1406462"/>
                          </a:xfrm>
                          <a:prstGeom prst="rect">
                            <a:avLst/>
                          </a:prstGeom>
                          <a:ln/>
                        </pic:spPr>
                      </pic:pic>
                    </a:graphicData>
                  </a:graphic>
                </wp:inline>
              </w:drawing>
            </w:r>
          </w:p>
        </w:tc>
        <w:tc>
          <w:tcPr>
            <w:tcW w:w="2529" w:type="dxa"/>
            <w:vAlign w:val="center"/>
          </w:tcPr>
          <w:p w14:paraId="25D1BD25" w14:textId="77777777" w:rsidR="00C87175" w:rsidRDefault="00587A32">
            <w:pPr>
              <w:ind w:firstLine="0"/>
              <w:jc w:val="center"/>
              <w:rPr>
                <w:sz w:val="20"/>
                <w:szCs w:val="20"/>
              </w:rPr>
            </w:pPr>
            <w:r>
              <w:rPr>
                <w:noProof/>
                <w:sz w:val="20"/>
                <w:szCs w:val="20"/>
              </w:rPr>
              <w:drawing>
                <wp:inline distT="0" distB="0" distL="0" distR="0" wp14:anchorId="1F28CCC3" wp14:editId="7B441B6B">
                  <wp:extent cx="1553378" cy="1518435"/>
                  <wp:effectExtent l="0" t="0" r="0" b="0"/>
                  <wp:docPr id="3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cstate="print"/>
                          <a:srcRect t="8987" r="3109" b="3151"/>
                          <a:stretch>
                            <a:fillRect/>
                          </a:stretch>
                        </pic:blipFill>
                        <pic:spPr>
                          <a:xfrm>
                            <a:off x="0" y="0"/>
                            <a:ext cx="1553378" cy="1518435"/>
                          </a:xfrm>
                          <a:prstGeom prst="rect">
                            <a:avLst/>
                          </a:prstGeom>
                          <a:ln/>
                        </pic:spPr>
                      </pic:pic>
                    </a:graphicData>
                  </a:graphic>
                </wp:inline>
              </w:drawing>
            </w:r>
          </w:p>
        </w:tc>
      </w:tr>
      <w:tr w:rsidR="00C87175" w14:paraId="582ADC7A" w14:textId="77777777">
        <w:trPr>
          <w:trHeight w:val="567"/>
        </w:trPr>
        <w:tc>
          <w:tcPr>
            <w:tcW w:w="9628" w:type="dxa"/>
            <w:gridSpan w:val="4"/>
            <w:vAlign w:val="center"/>
          </w:tcPr>
          <w:p w14:paraId="3354D2E1" w14:textId="77777777" w:rsidR="00C87175" w:rsidRDefault="00587A32">
            <w:pPr>
              <w:ind w:firstLine="0"/>
              <w:jc w:val="center"/>
              <w:rPr>
                <w:rFonts w:ascii="Arial" w:eastAsia="Arial" w:hAnsi="Arial" w:cs="Arial"/>
                <w:sz w:val="20"/>
                <w:szCs w:val="20"/>
              </w:rPr>
            </w:pPr>
            <w:r>
              <w:rPr>
                <w:sz w:val="20"/>
                <w:szCs w:val="20"/>
              </w:rPr>
              <w:t xml:space="preserve">Верхний выход, тепловая изоляция сзади, тепловая изоляция соединительного элемента дымохода </w:t>
            </w:r>
            <w:r>
              <w:rPr>
                <w:sz w:val="20"/>
                <w:szCs w:val="20"/>
              </w:rPr>
              <w:br/>
              <w:t>и двухконтурный элемент соединения</w:t>
            </w:r>
          </w:p>
        </w:tc>
      </w:tr>
      <w:tr w:rsidR="00C87175" w14:paraId="1BF379CA" w14:textId="77777777">
        <w:tc>
          <w:tcPr>
            <w:tcW w:w="2294" w:type="dxa"/>
            <w:vAlign w:val="center"/>
          </w:tcPr>
          <w:p w14:paraId="7F590CE2" w14:textId="77777777" w:rsidR="00C87175" w:rsidRDefault="00587A32">
            <w:pPr>
              <w:ind w:firstLine="0"/>
              <w:jc w:val="center"/>
              <w:rPr>
                <w:sz w:val="20"/>
                <w:szCs w:val="20"/>
              </w:rPr>
            </w:pPr>
            <w:r>
              <w:rPr>
                <w:noProof/>
                <w:sz w:val="20"/>
                <w:szCs w:val="20"/>
              </w:rPr>
              <w:drawing>
                <wp:inline distT="0" distB="0" distL="0" distR="0" wp14:anchorId="7EDCDC1E" wp14:editId="79F55BAA">
                  <wp:extent cx="1411224" cy="1479406"/>
                  <wp:effectExtent l="0" t="0" r="0" b="0"/>
                  <wp:docPr id="3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cstate="print"/>
                          <a:srcRect t="7363" b="7033"/>
                          <a:stretch>
                            <a:fillRect/>
                          </a:stretch>
                        </pic:blipFill>
                        <pic:spPr>
                          <a:xfrm>
                            <a:off x="0" y="0"/>
                            <a:ext cx="1411224" cy="1479406"/>
                          </a:xfrm>
                          <a:prstGeom prst="rect">
                            <a:avLst/>
                          </a:prstGeom>
                          <a:ln/>
                        </pic:spPr>
                      </pic:pic>
                    </a:graphicData>
                  </a:graphic>
                </wp:inline>
              </w:drawing>
            </w:r>
          </w:p>
        </w:tc>
        <w:tc>
          <w:tcPr>
            <w:tcW w:w="2365" w:type="dxa"/>
            <w:vAlign w:val="center"/>
          </w:tcPr>
          <w:p w14:paraId="16502EC5" w14:textId="77777777" w:rsidR="00C87175" w:rsidRDefault="00587A32">
            <w:pPr>
              <w:ind w:firstLine="0"/>
              <w:jc w:val="center"/>
              <w:rPr>
                <w:sz w:val="20"/>
                <w:szCs w:val="20"/>
              </w:rPr>
            </w:pPr>
            <w:r>
              <w:rPr>
                <w:noProof/>
                <w:sz w:val="20"/>
                <w:szCs w:val="20"/>
              </w:rPr>
              <w:drawing>
                <wp:inline distT="0" distB="0" distL="0" distR="0" wp14:anchorId="54CA70D5" wp14:editId="755780C1">
                  <wp:extent cx="1445144" cy="1581912"/>
                  <wp:effectExtent l="0" t="0" r="0" b="0"/>
                  <wp:docPr id="4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1" cstate="print"/>
                          <a:srcRect l="4216"/>
                          <a:stretch>
                            <a:fillRect/>
                          </a:stretch>
                        </pic:blipFill>
                        <pic:spPr>
                          <a:xfrm>
                            <a:off x="0" y="0"/>
                            <a:ext cx="1445144" cy="1581912"/>
                          </a:xfrm>
                          <a:prstGeom prst="rect">
                            <a:avLst/>
                          </a:prstGeom>
                          <a:ln/>
                        </pic:spPr>
                      </pic:pic>
                    </a:graphicData>
                  </a:graphic>
                </wp:inline>
              </w:drawing>
            </w:r>
          </w:p>
        </w:tc>
        <w:tc>
          <w:tcPr>
            <w:tcW w:w="2440" w:type="dxa"/>
            <w:vAlign w:val="center"/>
          </w:tcPr>
          <w:p w14:paraId="1D1EE800" w14:textId="77777777" w:rsidR="00C87175" w:rsidRDefault="00587A32">
            <w:pPr>
              <w:ind w:firstLine="0"/>
              <w:jc w:val="center"/>
              <w:rPr>
                <w:sz w:val="20"/>
                <w:szCs w:val="20"/>
              </w:rPr>
            </w:pPr>
            <w:r>
              <w:rPr>
                <w:noProof/>
                <w:sz w:val="20"/>
                <w:szCs w:val="20"/>
              </w:rPr>
              <w:drawing>
                <wp:inline distT="0" distB="0" distL="0" distR="0" wp14:anchorId="38F3631A" wp14:editId="6C2DA101">
                  <wp:extent cx="1416202" cy="1383879"/>
                  <wp:effectExtent l="0" t="0" r="0" b="0"/>
                  <wp:docPr id="4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22" cstate="print"/>
                          <a:srcRect r="5562" b="8091"/>
                          <a:stretch>
                            <a:fillRect/>
                          </a:stretch>
                        </pic:blipFill>
                        <pic:spPr>
                          <a:xfrm>
                            <a:off x="0" y="0"/>
                            <a:ext cx="1416202" cy="1383879"/>
                          </a:xfrm>
                          <a:prstGeom prst="rect">
                            <a:avLst/>
                          </a:prstGeom>
                          <a:ln/>
                        </pic:spPr>
                      </pic:pic>
                    </a:graphicData>
                  </a:graphic>
                </wp:inline>
              </w:drawing>
            </w:r>
          </w:p>
        </w:tc>
        <w:tc>
          <w:tcPr>
            <w:tcW w:w="2529" w:type="dxa"/>
            <w:vAlign w:val="center"/>
          </w:tcPr>
          <w:p w14:paraId="45B716D3" w14:textId="77777777" w:rsidR="00C87175" w:rsidRDefault="00587A32">
            <w:pPr>
              <w:ind w:firstLine="0"/>
              <w:jc w:val="center"/>
              <w:rPr>
                <w:sz w:val="20"/>
                <w:szCs w:val="20"/>
              </w:rPr>
            </w:pPr>
            <w:r>
              <w:rPr>
                <w:noProof/>
                <w:sz w:val="20"/>
                <w:szCs w:val="20"/>
              </w:rPr>
              <w:drawing>
                <wp:inline distT="0" distB="0" distL="0" distR="0" wp14:anchorId="2D8684EC" wp14:editId="1CA61865">
                  <wp:extent cx="1502125" cy="1371610"/>
                  <wp:effectExtent l="0" t="0" r="0" b="0"/>
                  <wp:docPr id="4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3" cstate="print"/>
                          <a:srcRect t="10585" b="4705"/>
                          <a:stretch>
                            <a:fillRect/>
                          </a:stretch>
                        </pic:blipFill>
                        <pic:spPr>
                          <a:xfrm>
                            <a:off x="0" y="0"/>
                            <a:ext cx="1502125" cy="1371610"/>
                          </a:xfrm>
                          <a:prstGeom prst="rect">
                            <a:avLst/>
                          </a:prstGeom>
                          <a:ln/>
                        </pic:spPr>
                      </pic:pic>
                    </a:graphicData>
                  </a:graphic>
                </wp:inline>
              </w:drawing>
            </w:r>
          </w:p>
        </w:tc>
      </w:tr>
      <w:tr w:rsidR="00C87175" w14:paraId="5893CEFE" w14:textId="77777777">
        <w:trPr>
          <w:trHeight w:val="340"/>
        </w:trPr>
        <w:tc>
          <w:tcPr>
            <w:tcW w:w="9628" w:type="dxa"/>
            <w:gridSpan w:val="4"/>
            <w:vAlign w:val="center"/>
          </w:tcPr>
          <w:p w14:paraId="66940BC1" w14:textId="77777777" w:rsidR="00C87175" w:rsidRDefault="00587A32">
            <w:pPr>
              <w:ind w:firstLine="0"/>
              <w:jc w:val="center"/>
              <w:rPr>
                <w:sz w:val="20"/>
                <w:szCs w:val="20"/>
              </w:rPr>
            </w:pPr>
            <w:r>
              <w:rPr>
                <w:sz w:val="20"/>
                <w:szCs w:val="20"/>
              </w:rPr>
              <w:t>Выход сзади, тепловая изоляция сзади</w:t>
            </w:r>
          </w:p>
        </w:tc>
      </w:tr>
      <w:tr w:rsidR="00C87175" w14:paraId="1A2B805D" w14:textId="77777777">
        <w:tc>
          <w:tcPr>
            <w:tcW w:w="2294" w:type="dxa"/>
            <w:vAlign w:val="center"/>
          </w:tcPr>
          <w:p w14:paraId="3978C4FC" w14:textId="77777777" w:rsidR="00C87175" w:rsidRDefault="00587A32">
            <w:pPr>
              <w:ind w:firstLine="0"/>
              <w:jc w:val="center"/>
              <w:rPr>
                <w:sz w:val="20"/>
                <w:szCs w:val="20"/>
              </w:rPr>
            </w:pPr>
            <w:r>
              <w:rPr>
                <w:noProof/>
                <w:sz w:val="20"/>
                <w:szCs w:val="20"/>
              </w:rPr>
              <w:drawing>
                <wp:inline distT="0" distB="0" distL="0" distR="0" wp14:anchorId="2B02992F" wp14:editId="1DBB6649">
                  <wp:extent cx="1289304" cy="1493520"/>
                  <wp:effectExtent l="0" t="0" r="0" b="0"/>
                  <wp:docPr id="4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4" cstate="print"/>
                          <a:srcRect/>
                          <a:stretch>
                            <a:fillRect/>
                          </a:stretch>
                        </pic:blipFill>
                        <pic:spPr>
                          <a:xfrm>
                            <a:off x="0" y="0"/>
                            <a:ext cx="1289304" cy="1493520"/>
                          </a:xfrm>
                          <a:prstGeom prst="rect">
                            <a:avLst/>
                          </a:prstGeom>
                          <a:ln/>
                        </pic:spPr>
                      </pic:pic>
                    </a:graphicData>
                  </a:graphic>
                </wp:inline>
              </w:drawing>
            </w:r>
          </w:p>
        </w:tc>
        <w:tc>
          <w:tcPr>
            <w:tcW w:w="2365" w:type="dxa"/>
            <w:vAlign w:val="center"/>
          </w:tcPr>
          <w:p w14:paraId="6929C1CC" w14:textId="77777777" w:rsidR="00C87175" w:rsidRDefault="00587A32">
            <w:pPr>
              <w:ind w:firstLine="0"/>
              <w:jc w:val="center"/>
              <w:rPr>
                <w:sz w:val="20"/>
                <w:szCs w:val="20"/>
              </w:rPr>
            </w:pPr>
            <w:r>
              <w:rPr>
                <w:sz w:val="20"/>
                <w:szCs w:val="20"/>
              </w:rPr>
              <w:t>–</w:t>
            </w:r>
          </w:p>
        </w:tc>
        <w:tc>
          <w:tcPr>
            <w:tcW w:w="2440" w:type="dxa"/>
            <w:vAlign w:val="center"/>
          </w:tcPr>
          <w:p w14:paraId="01FCAF8A" w14:textId="77777777" w:rsidR="00C87175" w:rsidRDefault="00587A32">
            <w:pPr>
              <w:ind w:firstLine="0"/>
              <w:jc w:val="center"/>
              <w:rPr>
                <w:sz w:val="20"/>
                <w:szCs w:val="20"/>
              </w:rPr>
            </w:pPr>
            <w:r>
              <w:rPr>
                <w:noProof/>
                <w:sz w:val="20"/>
                <w:szCs w:val="20"/>
              </w:rPr>
              <w:drawing>
                <wp:inline distT="0" distB="0" distL="0" distR="0" wp14:anchorId="394FB990" wp14:editId="428EA83F">
                  <wp:extent cx="1499616" cy="1505712"/>
                  <wp:effectExtent l="0" t="0" r="0" b="0"/>
                  <wp:docPr id="4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cstate="print"/>
                          <a:srcRect/>
                          <a:stretch>
                            <a:fillRect/>
                          </a:stretch>
                        </pic:blipFill>
                        <pic:spPr>
                          <a:xfrm>
                            <a:off x="0" y="0"/>
                            <a:ext cx="1499616" cy="1505712"/>
                          </a:xfrm>
                          <a:prstGeom prst="rect">
                            <a:avLst/>
                          </a:prstGeom>
                          <a:ln/>
                        </pic:spPr>
                      </pic:pic>
                    </a:graphicData>
                  </a:graphic>
                </wp:inline>
              </w:drawing>
            </w:r>
          </w:p>
        </w:tc>
        <w:tc>
          <w:tcPr>
            <w:tcW w:w="2529" w:type="dxa"/>
            <w:vAlign w:val="center"/>
          </w:tcPr>
          <w:p w14:paraId="55E70158" w14:textId="77777777" w:rsidR="00C87175" w:rsidRDefault="00587A32">
            <w:pPr>
              <w:ind w:firstLine="0"/>
              <w:jc w:val="center"/>
              <w:rPr>
                <w:sz w:val="20"/>
                <w:szCs w:val="20"/>
              </w:rPr>
            </w:pPr>
            <w:r>
              <w:rPr>
                <w:sz w:val="20"/>
                <w:szCs w:val="20"/>
              </w:rPr>
              <w:t>–</w:t>
            </w:r>
          </w:p>
        </w:tc>
      </w:tr>
    </w:tbl>
    <w:p w14:paraId="11E82FC7" w14:textId="77777777" w:rsidR="00C87175" w:rsidRDefault="00587A32">
      <w:pPr>
        <w:spacing w:before="120" w:after="120"/>
        <w:rPr>
          <w:b/>
          <w:sz w:val="32"/>
          <w:szCs w:val="32"/>
        </w:rPr>
        <w:sectPr w:rsidR="00C87175">
          <w:type w:val="continuous"/>
          <w:pgSz w:w="11906" w:h="16838"/>
          <w:pgMar w:top="1134" w:right="1134" w:bottom="1134" w:left="1134" w:header="709" w:footer="709" w:gutter="0"/>
          <w:cols w:space="720"/>
          <w:titlePg/>
        </w:sectPr>
      </w:pPr>
      <w:r>
        <w:rPr>
          <w:b/>
        </w:rPr>
        <w:t>УСТАНОВКУ ОТОПИТЕЛЬНОГО ПРИБОРА МОЖЕТ ОСУЩЕСТВЛЯТЬ ТОЛЬКО ЛИЦО ИЛИ ОРГАНИЗАЦИЯ, СПЕЦИАЛИЗИРУЮЩАЯСЯ В ЭТОЙ СФЕРЕ ДЕЯТЕЛЬНОСТИ. ЭТОТ ФАКТ ДОЛЖЕН БЫТЬ ЗАПИСАН В ГАРАНТИЙНОМ ТАЛОНЕ, В ИНОМ СЛУЧАЕ ГАРАНТИЯ УТРАЧИВАЕТСЯ.</w:t>
      </w:r>
      <w:r>
        <w:rPr>
          <w:b/>
          <w:sz w:val="32"/>
          <w:szCs w:val="32"/>
        </w:rPr>
        <w:t xml:space="preserve"> </w:t>
      </w:r>
    </w:p>
    <w:p w14:paraId="137D9D6B"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7. ДРОВА</w:t>
      </w:r>
    </w:p>
    <w:p w14:paraId="550CC738" w14:textId="77777777" w:rsidR="00C87175" w:rsidRDefault="00587A32">
      <w:r>
        <w:t>Используйте только сухие дрова надлежащего качества!</w:t>
      </w:r>
    </w:p>
    <w:p w14:paraId="664395C5" w14:textId="77777777" w:rsidR="00C87175" w:rsidRDefault="00587A32">
      <w:r>
        <w:t xml:space="preserve">Учтите, что теплотворная способность древесины значительно сокращается, если она мокрая, т. к. большая часть тепла используется для испарения влаги, кроме того </w:t>
      </w:r>
      <w:r>
        <w:lastRenderedPageBreak/>
        <w:t>влага способствует появлению конденсата и загрязнению дымоходных труб.</w:t>
      </w:r>
    </w:p>
    <w:p w14:paraId="49D58C05" w14:textId="77777777" w:rsidR="00C87175" w:rsidRDefault="00587A32">
      <w:r>
        <w:t>Рекомендуется использовать дрова, влажность которых не превышает 20 %.</w:t>
      </w:r>
    </w:p>
    <w:p w14:paraId="20697369"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7.1 Сушка древесины</w:t>
      </w:r>
    </w:p>
    <w:p w14:paraId="087D4396" w14:textId="77777777" w:rsidR="00C87175" w:rsidRDefault="00587A32">
      <w:r>
        <w:t>Влажное дерево не только плохо горит и усложняет розжиг, но и может привести к повреждению дымохода. Водяной пар переносит продукты конденсации, такие как серная кислота, метиловый спирт, смолы, которые дополнительно скапливаются на стенках дымохода и приводят к появлению коррозии. Также влажная древесина вызывает образование конденсата в топке и дымоходе после снижения температуры в печи.</w:t>
      </w:r>
    </w:p>
    <w:p w14:paraId="48968D0F" w14:textId="77777777" w:rsidR="00C87175" w:rsidRDefault="00587A32">
      <w:r>
        <w:t>Свежая древесина является плохим топливом. Большая часть тепла используется для испарения влаги, т. к. влажность молодого дерева без коры составляет около 75 %.</w:t>
      </w:r>
    </w:p>
    <w:p w14:paraId="52AE61CC" w14:textId="77777777" w:rsidR="00C87175" w:rsidRDefault="00587A32">
      <w:r>
        <w:t>Для того, чтобы получить сухую древесину (влажность которой 15–20 %), необходимо подготовить ее в зимний период, нужной длины и с максимальным диаметром от 8 до 15 см. После чего оставьте древесину в месте, защищенном от влаги и имеющем вентиляцию, по крайне мере на 2 года.</w:t>
      </w:r>
    </w:p>
    <w:p w14:paraId="06EAB7CA" w14:textId="77777777" w:rsidR="00C87175" w:rsidRDefault="00587A32">
      <w:r>
        <w:t>Дрова следует сложить таким образом, чтобы обеспечить поступление воздуха между поленьями, тем самым вентилируя их для избавления от влаги.</w:t>
      </w:r>
    </w:p>
    <w:p w14:paraId="75996A57"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7.2 Разрешенное</w:t>
      </w:r>
      <w:r>
        <w:rPr>
          <w:rFonts w:ascii="Calibri" w:eastAsia="Calibri" w:hAnsi="Calibri" w:cs="Calibri"/>
          <w:b/>
          <w:color w:val="000000"/>
        </w:rPr>
        <w:t xml:space="preserve"> </w:t>
      </w:r>
      <w:r>
        <w:rPr>
          <w:b/>
          <w:color w:val="000000"/>
        </w:rPr>
        <w:t>/</w:t>
      </w:r>
      <w:r>
        <w:rPr>
          <w:rFonts w:ascii="Calibri" w:eastAsia="Calibri" w:hAnsi="Calibri" w:cs="Calibri"/>
          <w:b/>
          <w:color w:val="000000"/>
        </w:rPr>
        <w:t xml:space="preserve"> </w:t>
      </w:r>
      <w:r>
        <w:rPr>
          <w:b/>
          <w:color w:val="000000"/>
        </w:rPr>
        <w:t>запрещенное топливо</w:t>
      </w:r>
    </w:p>
    <w:p w14:paraId="19918105" w14:textId="77777777" w:rsidR="00C87175" w:rsidRDefault="00587A32">
      <w:r>
        <w:t>Разрешенным топливом является древесина или древесные брикеты. Максимально можно закладывать от 2 до 3 поленьев единовременно. Длина полена должна составлять до 30.</w:t>
      </w:r>
    </w:p>
    <w:p w14:paraId="7E0F6891" w14:textId="77777777" w:rsidR="00C87175" w:rsidRDefault="00587A32">
      <w:r>
        <w:t xml:space="preserve">Запрещается топить прибор только что срубленными  или влажными дровами. Также запрещается использовать в качестве топлива следующие материалы: остатки угля, остатки коры, влажную древесину или лакированное дерево, пластмассу, материалы органического происхождения. Использование перечисленных запрещенных материалов приведет к отмене гарантии на прибор. </w:t>
      </w:r>
    </w:p>
    <w:p w14:paraId="302B7505" w14:textId="77777777" w:rsidR="00C87175" w:rsidRDefault="00587A32">
      <w:r>
        <w:t>Бумагу и картон можно использовать только в качестве средства розжига! Не сжигайте бумажные изделия в топке прибора большими порциями.</w:t>
      </w:r>
    </w:p>
    <w:p w14:paraId="0E34FB7D" w14:textId="77777777" w:rsidR="00C87175" w:rsidRDefault="00587A32">
      <w:r>
        <w:t xml:space="preserve">Сжигать мусор ЗАПРЕЩЕНО, т. к. это может привести к поломке прибора и дымохода, наполнить помещение неприятным запахом, а самое главное нанести вред здоровью. </w:t>
      </w:r>
    </w:p>
    <w:p w14:paraId="21A0A681" w14:textId="77777777" w:rsidR="00C87175" w:rsidRDefault="00587A32">
      <w:r>
        <w:t>Дерево не является топливом, обеспечивающим непрерывную длительную работу устройства, и как следствие отопление в течение целой ночи невозможно.</w:t>
      </w:r>
    </w:p>
    <w:p w14:paraId="2B207044" w14:textId="216B95F4" w:rsidR="00C87175" w:rsidRDefault="001F4441">
      <w:pPr>
        <w:spacing w:before="120"/>
        <w:rPr>
          <w:b/>
        </w:rPr>
      </w:pPr>
      <w:r w:rsidRPr="001F4441">
        <w:rPr>
          <w:b/>
        </w:rPr>
        <w:t xml:space="preserve">КАТЕГОРИЧЕСКИ </w:t>
      </w:r>
      <w:r w:rsidR="00587A32">
        <w:rPr>
          <w:b/>
        </w:rPr>
        <w:t xml:space="preserve">ЗАПРЕЩЕНО ИСПОЛЬЗОВАТЬ СЛЕДУЮЩИЕ МАТЕРИАЛЫ: ЗЕЛЕНОЕ ИЛИ ВЛАЖНОЕ ДЕРЕВО, ОКРАШЕННОЕ И СМАЗАННОЕ ДЕРЕВО, Ж/Д ШПАЛЫ, ФАНЕРУ, МДФ, ЛАМИНАТ И Т. П., А ТАКЖЕ КОКС И КАМЕННЫЙ УГОЛЬ. </w:t>
      </w:r>
    </w:p>
    <w:p w14:paraId="167FAC89" w14:textId="77777777" w:rsidR="00C87175" w:rsidRDefault="00587A32">
      <w:pPr>
        <w:spacing w:before="120"/>
        <w:rPr>
          <w:b/>
        </w:rPr>
      </w:pPr>
      <w:r>
        <w:rPr>
          <w:b/>
        </w:rPr>
        <w:t>ЗА ИСПОЛЬЗОВАНИЕ ВЫШЕПЕРЕЧИСЛЕННЫХ МАТЕРИАЛОВ И ВРЕД, КОТОРЫЙ ОНИ НАНЕСУТ ПРИБОРУ, ИМУЩЕСТВУ ИЛИ ЗДОРОВЬЮ, ПРОИЗВОДИТЕЛЬ НЕ НЕСЕТ ОТВЕТСТВЕННОСТЬ. ГАРАНТИЯ АВТОМАТИЧЕСКИ УТРАЧИВАЕТСЯ.</w:t>
      </w:r>
    </w:p>
    <w:p w14:paraId="3B0AB05A" w14:textId="77777777" w:rsidR="00C87175" w:rsidRDefault="00C87175">
      <w:pPr>
        <w:spacing w:before="120"/>
        <w:rPr>
          <w:b/>
        </w:rPr>
      </w:pPr>
    </w:p>
    <w:p w14:paraId="241C4975"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7.3 Предложение по выбору дров</w:t>
      </w:r>
    </w:p>
    <w:p w14:paraId="6C3AE265" w14:textId="77777777" w:rsidR="00C87175" w:rsidRDefault="00587A32">
      <w:pPr>
        <w:spacing w:after="240"/>
      </w:pPr>
      <w:r>
        <w:t xml:space="preserve">Для того чтобы достигнуть оптимальной температуры и высокого КПД прибора, воспользуйтесь предоставленной таблицей качества древесины: </w:t>
      </w:r>
    </w:p>
    <w:tbl>
      <w:tblPr>
        <w:tblStyle w:val="af6"/>
        <w:tblW w:w="4505" w:type="dxa"/>
        <w:jc w:val="center"/>
        <w:tblInd w:w="0" w:type="dxa"/>
        <w:tblLayout w:type="fixed"/>
        <w:tblLook w:val="0000" w:firstRow="0" w:lastRow="0" w:firstColumn="0" w:lastColumn="0" w:noHBand="0" w:noVBand="0"/>
      </w:tblPr>
      <w:tblGrid>
        <w:gridCol w:w="1963"/>
        <w:gridCol w:w="2542"/>
      </w:tblGrid>
      <w:tr w:rsidR="00C87175" w14:paraId="6BEBD2EF" w14:textId="77777777">
        <w:trPr>
          <w:jc w:val="center"/>
        </w:trPr>
        <w:tc>
          <w:tcPr>
            <w:tcW w:w="1963" w:type="dxa"/>
            <w:tcBorders>
              <w:top w:val="single" w:sz="4" w:space="0" w:color="000000"/>
              <w:left w:val="single" w:sz="4" w:space="0" w:color="000000"/>
              <w:bottom w:val="single" w:sz="4" w:space="0" w:color="000000"/>
            </w:tcBorders>
          </w:tcPr>
          <w:p w14:paraId="2A0C352E" w14:textId="77777777" w:rsidR="00C87175" w:rsidRDefault="00587A32">
            <w:pPr>
              <w:ind w:firstLine="0"/>
              <w:jc w:val="center"/>
              <w:rPr>
                <w:sz w:val="20"/>
                <w:szCs w:val="20"/>
              </w:rPr>
            </w:pPr>
            <w:r>
              <w:rPr>
                <w:sz w:val="20"/>
                <w:szCs w:val="20"/>
              </w:rPr>
              <w:t xml:space="preserve">ТИП ДЕРЕВА </w:t>
            </w:r>
          </w:p>
        </w:tc>
        <w:tc>
          <w:tcPr>
            <w:tcW w:w="2542" w:type="dxa"/>
            <w:tcBorders>
              <w:top w:val="single" w:sz="4" w:space="0" w:color="000000"/>
              <w:left w:val="single" w:sz="4" w:space="0" w:color="000000"/>
              <w:bottom w:val="single" w:sz="4" w:space="0" w:color="000000"/>
              <w:right w:val="single" w:sz="4" w:space="0" w:color="000000"/>
            </w:tcBorders>
          </w:tcPr>
          <w:p w14:paraId="3160DC2F" w14:textId="77777777" w:rsidR="00C87175" w:rsidRDefault="00587A32">
            <w:pPr>
              <w:ind w:firstLine="0"/>
              <w:jc w:val="center"/>
              <w:rPr>
                <w:sz w:val="20"/>
                <w:szCs w:val="20"/>
              </w:rPr>
            </w:pPr>
            <w:r>
              <w:rPr>
                <w:sz w:val="20"/>
                <w:szCs w:val="20"/>
              </w:rPr>
              <w:t xml:space="preserve">КАЧЕСТВО </w:t>
            </w:r>
          </w:p>
        </w:tc>
      </w:tr>
      <w:tr w:rsidR="00C87175" w14:paraId="2EEC7584" w14:textId="77777777">
        <w:trPr>
          <w:jc w:val="center"/>
        </w:trPr>
        <w:tc>
          <w:tcPr>
            <w:tcW w:w="1963" w:type="dxa"/>
            <w:tcBorders>
              <w:left w:val="single" w:sz="4" w:space="0" w:color="000000"/>
              <w:bottom w:val="single" w:sz="4" w:space="0" w:color="000000"/>
            </w:tcBorders>
          </w:tcPr>
          <w:p w14:paraId="51080F30" w14:textId="77777777" w:rsidR="00C87175" w:rsidRDefault="00587A32">
            <w:pPr>
              <w:ind w:firstLine="0"/>
              <w:jc w:val="center"/>
              <w:rPr>
                <w:sz w:val="20"/>
                <w:szCs w:val="20"/>
              </w:rPr>
            </w:pPr>
            <w:r>
              <w:rPr>
                <w:sz w:val="20"/>
                <w:szCs w:val="20"/>
              </w:rPr>
              <w:t xml:space="preserve">ДУБ </w:t>
            </w:r>
          </w:p>
        </w:tc>
        <w:tc>
          <w:tcPr>
            <w:tcW w:w="2542" w:type="dxa"/>
            <w:tcBorders>
              <w:left w:val="single" w:sz="4" w:space="0" w:color="000000"/>
              <w:bottom w:val="single" w:sz="4" w:space="0" w:color="000000"/>
              <w:right w:val="single" w:sz="4" w:space="0" w:color="000000"/>
            </w:tcBorders>
          </w:tcPr>
          <w:p w14:paraId="3D3B81B9" w14:textId="77777777" w:rsidR="00C87175" w:rsidRDefault="00587A32">
            <w:pPr>
              <w:ind w:firstLine="0"/>
              <w:jc w:val="center"/>
              <w:rPr>
                <w:sz w:val="20"/>
                <w:szCs w:val="20"/>
              </w:rPr>
            </w:pPr>
            <w:r>
              <w:rPr>
                <w:sz w:val="20"/>
                <w:szCs w:val="20"/>
              </w:rPr>
              <w:t>ОТЛИЧНОЕ</w:t>
            </w:r>
          </w:p>
        </w:tc>
      </w:tr>
      <w:tr w:rsidR="00C87175" w14:paraId="52FBAAA3" w14:textId="77777777">
        <w:trPr>
          <w:jc w:val="center"/>
        </w:trPr>
        <w:tc>
          <w:tcPr>
            <w:tcW w:w="1963" w:type="dxa"/>
            <w:tcBorders>
              <w:left w:val="single" w:sz="4" w:space="0" w:color="000000"/>
              <w:bottom w:val="single" w:sz="4" w:space="0" w:color="000000"/>
            </w:tcBorders>
          </w:tcPr>
          <w:p w14:paraId="40652497" w14:textId="77777777" w:rsidR="00C87175" w:rsidRDefault="00587A32">
            <w:pPr>
              <w:ind w:firstLine="0"/>
              <w:jc w:val="center"/>
              <w:rPr>
                <w:sz w:val="20"/>
                <w:szCs w:val="20"/>
              </w:rPr>
            </w:pPr>
            <w:r>
              <w:rPr>
                <w:sz w:val="20"/>
                <w:szCs w:val="20"/>
              </w:rPr>
              <w:t>ЯСЕНЬ</w:t>
            </w:r>
          </w:p>
        </w:tc>
        <w:tc>
          <w:tcPr>
            <w:tcW w:w="2542" w:type="dxa"/>
            <w:tcBorders>
              <w:left w:val="single" w:sz="4" w:space="0" w:color="000000"/>
              <w:bottom w:val="single" w:sz="4" w:space="0" w:color="000000"/>
              <w:right w:val="single" w:sz="4" w:space="0" w:color="000000"/>
            </w:tcBorders>
          </w:tcPr>
          <w:p w14:paraId="03399451" w14:textId="77777777" w:rsidR="00C87175" w:rsidRDefault="00587A32">
            <w:pPr>
              <w:ind w:firstLine="0"/>
              <w:jc w:val="center"/>
              <w:rPr>
                <w:sz w:val="20"/>
                <w:szCs w:val="20"/>
              </w:rPr>
            </w:pPr>
            <w:r>
              <w:rPr>
                <w:sz w:val="20"/>
                <w:szCs w:val="20"/>
              </w:rPr>
              <w:t>ОЧЕНЬ ХОРОШЕЕ</w:t>
            </w:r>
          </w:p>
        </w:tc>
      </w:tr>
      <w:tr w:rsidR="00C87175" w14:paraId="3E8CFCFD" w14:textId="77777777">
        <w:trPr>
          <w:jc w:val="center"/>
        </w:trPr>
        <w:tc>
          <w:tcPr>
            <w:tcW w:w="1963" w:type="dxa"/>
            <w:tcBorders>
              <w:left w:val="single" w:sz="4" w:space="0" w:color="000000"/>
              <w:bottom w:val="single" w:sz="4" w:space="0" w:color="000000"/>
            </w:tcBorders>
          </w:tcPr>
          <w:p w14:paraId="1BCE0670" w14:textId="77777777" w:rsidR="00C87175" w:rsidRDefault="00587A32">
            <w:pPr>
              <w:ind w:firstLine="0"/>
              <w:jc w:val="center"/>
              <w:rPr>
                <w:sz w:val="20"/>
                <w:szCs w:val="20"/>
              </w:rPr>
            </w:pPr>
            <w:r>
              <w:rPr>
                <w:sz w:val="20"/>
                <w:szCs w:val="20"/>
              </w:rPr>
              <w:t xml:space="preserve">КЛЕН </w:t>
            </w:r>
          </w:p>
        </w:tc>
        <w:tc>
          <w:tcPr>
            <w:tcW w:w="2542" w:type="dxa"/>
            <w:tcBorders>
              <w:left w:val="single" w:sz="4" w:space="0" w:color="000000"/>
              <w:bottom w:val="single" w:sz="4" w:space="0" w:color="000000"/>
              <w:right w:val="single" w:sz="4" w:space="0" w:color="000000"/>
            </w:tcBorders>
          </w:tcPr>
          <w:p w14:paraId="49D9AB49" w14:textId="77777777" w:rsidR="00C87175" w:rsidRDefault="00587A32">
            <w:pPr>
              <w:ind w:firstLine="0"/>
              <w:jc w:val="center"/>
              <w:rPr>
                <w:sz w:val="20"/>
                <w:szCs w:val="20"/>
              </w:rPr>
            </w:pPr>
            <w:r>
              <w:rPr>
                <w:sz w:val="20"/>
                <w:szCs w:val="20"/>
              </w:rPr>
              <w:t>ОЧЕНЬ ХОРОШЕЕ</w:t>
            </w:r>
          </w:p>
        </w:tc>
      </w:tr>
      <w:tr w:rsidR="00C87175" w14:paraId="2C2BBF86" w14:textId="77777777">
        <w:trPr>
          <w:jc w:val="center"/>
        </w:trPr>
        <w:tc>
          <w:tcPr>
            <w:tcW w:w="1963" w:type="dxa"/>
            <w:tcBorders>
              <w:left w:val="single" w:sz="4" w:space="0" w:color="000000"/>
              <w:bottom w:val="single" w:sz="4" w:space="0" w:color="000000"/>
            </w:tcBorders>
          </w:tcPr>
          <w:p w14:paraId="41D25E36" w14:textId="77777777" w:rsidR="00C87175" w:rsidRDefault="00587A32">
            <w:pPr>
              <w:ind w:firstLine="0"/>
              <w:jc w:val="center"/>
              <w:rPr>
                <w:sz w:val="20"/>
                <w:szCs w:val="20"/>
              </w:rPr>
            </w:pPr>
            <w:r>
              <w:rPr>
                <w:sz w:val="20"/>
                <w:szCs w:val="20"/>
              </w:rPr>
              <w:t>БЕРЕЗА</w:t>
            </w:r>
          </w:p>
        </w:tc>
        <w:tc>
          <w:tcPr>
            <w:tcW w:w="2542" w:type="dxa"/>
            <w:tcBorders>
              <w:left w:val="single" w:sz="4" w:space="0" w:color="000000"/>
              <w:bottom w:val="single" w:sz="4" w:space="0" w:color="000000"/>
              <w:right w:val="single" w:sz="4" w:space="0" w:color="000000"/>
            </w:tcBorders>
          </w:tcPr>
          <w:p w14:paraId="3E751176" w14:textId="77777777" w:rsidR="00C87175" w:rsidRDefault="00587A32">
            <w:pPr>
              <w:ind w:firstLine="0"/>
              <w:jc w:val="center"/>
              <w:rPr>
                <w:sz w:val="20"/>
                <w:szCs w:val="20"/>
              </w:rPr>
            </w:pPr>
            <w:r>
              <w:rPr>
                <w:sz w:val="20"/>
                <w:szCs w:val="20"/>
              </w:rPr>
              <w:t>ХОРОШЕЕ</w:t>
            </w:r>
          </w:p>
        </w:tc>
      </w:tr>
      <w:tr w:rsidR="00C87175" w14:paraId="49393AB3" w14:textId="77777777">
        <w:trPr>
          <w:jc w:val="center"/>
        </w:trPr>
        <w:tc>
          <w:tcPr>
            <w:tcW w:w="1963" w:type="dxa"/>
            <w:tcBorders>
              <w:left w:val="single" w:sz="4" w:space="0" w:color="000000"/>
              <w:bottom w:val="single" w:sz="4" w:space="0" w:color="000000"/>
            </w:tcBorders>
          </w:tcPr>
          <w:p w14:paraId="255F417C" w14:textId="77777777" w:rsidR="00C87175" w:rsidRDefault="00587A32">
            <w:pPr>
              <w:ind w:firstLine="0"/>
              <w:jc w:val="center"/>
              <w:rPr>
                <w:sz w:val="20"/>
                <w:szCs w:val="20"/>
              </w:rPr>
            </w:pPr>
            <w:r>
              <w:rPr>
                <w:sz w:val="20"/>
                <w:szCs w:val="20"/>
              </w:rPr>
              <w:t xml:space="preserve">ВЯЗ </w:t>
            </w:r>
          </w:p>
        </w:tc>
        <w:tc>
          <w:tcPr>
            <w:tcW w:w="2542" w:type="dxa"/>
            <w:tcBorders>
              <w:left w:val="single" w:sz="4" w:space="0" w:color="000000"/>
              <w:bottom w:val="single" w:sz="4" w:space="0" w:color="000000"/>
              <w:right w:val="single" w:sz="4" w:space="0" w:color="000000"/>
            </w:tcBorders>
          </w:tcPr>
          <w:p w14:paraId="526008AA" w14:textId="77777777" w:rsidR="00C87175" w:rsidRDefault="00587A32">
            <w:pPr>
              <w:ind w:firstLine="0"/>
              <w:jc w:val="center"/>
              <w:rPr>
                <w:sz w:val="20"/>
                <w:szCs w:val="20"/>
              </w:rPr>
            </w:pPr>
            <w:r>
              <w:rPr>
                <w:sz w:val="20"/>
                <w:szCs w:val="20"/>
              </w:rPr>
              <w:t>ХОРОШЕЕ</w:t>
            </w:r>
          </w:p>
        </w:tc>
      </w:tr>
      <w:tr w:rsidR="00C87175" w14:paraId="1E622B28" w14:textId="77777777">
        <w:trPr>
          <w:jc w:val="center"/>
        </w:trPr>
        <w:tc>
          <w:tcPr>
            <w:tcW w:w="1963" w:type="dxa"/>
            <w:tcBorders>
              <w:left w:val="single" w:sz="4" w:space="0" w:color="000000"/>
              <w:bottom w:val="single" w:sz="4" w:space="0" w:color="000000"/>
            </w:tcBorders>
          </w:tcPr>
          <w:p w14:paraId="338DAFCF" w14:textId="77777777" w:rsidR="00C87175" w:rsidRDefault="00587A32">
            <w:pPr>
              <w:ind w:firstLine="0"/>
              <w:jc w:val="center"/>
              <w:rPr>
                <w:sz w:val="20"/>
                <w:szCs w:val="20"/>
              </w:rPr>
            </w:pPr>
            <w:r>
              <w:rPr>
                <w:sz w:val="20"/>
                <w:szCs w:val="20"/>
              </w:rPr>
              <w:t xml:space="preserve">ИВА </w:t>
            </w:r>
          </w:p>
        </w:tc>
        <w:tc>
          <w:tcPr>
            <w:tcW w:w="2542" w:type="dxa"/>
            <w:tcBorders>
              <w:left w:val="single" w:sz="4" w:space="0" w:color="000000"/>
              <w:bottom w:val="single" w:sz="4" w:space="0" w:color="000000"/>
              <w:right w:val="single" w:sz="4" w:space="0" w:color="000000"/>
            </w:tcBorders>
          </w:tcPr>
          <w:p w14:paraId="5D9E5650" w14:textId="77777777" w:rsidR="00C87175" w:rsidRDefault="00587A32">
            <w:pPr>
              <w:ind w:firstLine="0"/>
              <w:jc w:val="center"/>
              <w:rPr>
                <w:sz w:val="20"/>
                <w:szCs w:val="20"/>
              </w:rPr>
            </w:pPr>
            <w:r>
              <w:rPr>
                <w:sz w:val="20"/>
                <w:szCs w:val="20"/>
              </w:rPr>
              <w:t>СРЕДНЕЕ</w:t>
            </w:r>
          </w:p>
        </w:tc>
      </w:tr>
      <w:tr w:rsidR="00C87175" w14:paraId="705A2855" w14:textId="77777777">
        <w:trPr>
          <w:jc w:val="center"/>
        </w:trPr>
        <w:tc>
          <w:tcPr>
            <w:tcW w:w="1963" w:type="dxa"/>
            <w:tcBorders>
              <w:left w:val="single" w:sz="4" w:space="0" w:color="000000"/>
              <w:bottom w:val="single" w:sz="4" w:space="0" w:color="000000"/>
            </w:tcBorders>
          </w:tcPr>
          <w:p w14:paraId="371E6D2E" w14:textId="77777777" w:rsidR="00C87175" w:rsidRDefault="00587A32">
            <w:pPr>
              <w:ind w:firstLine="0"/>
              <w:jc w:val="center"/>
              <w:rPr>
                <w:sz w:val="20"/>
                <w:szCs w:val="20"/>
              </w:rPr>
            </w:pPr>
            <w:r>
              <w:rPr>
                <w:sz w:val="20"/>
                <w:szCs w:val="20"/>
              </w:rPr>
              <w:t>ЕЛЬ, СОСНА</w:t>
            </w:r>
          </w:p>
        </w:tc>
        <w:tc>
          <w:tcPr>
            <w:tcW w:w="2542" w:type="dxa"/>
            <w:tcBorders>
              <w:left w:val="single" w:sz="4" w:space="0" w:color="000000"/>
              <w:bottom w:val="single" w:sz="4" w:space="0" w:color="000000"/>
              <w:right w:val="single" w:sz="4" w:space="0" w:color="000000"/>
            </w:tcBorders>
          </w:tcPr>
          <w:p w14:paraId="254F5AC6" w14:textId="77777777" w:rsidR="00C87175" w:rsidRDefault="00587A32">
            <w:pPr>
              <w:ind w:firstLine="0"/>
              <w:jc w:val="center"/>
              <w:rPr>
                <w:sz w:val="20"/>
                <w:szCs w:val="20"/>
              </w:rPr>
            </w:pPr>
            <w:r>
              <w:rPr>
                <w:sz w:val="20"/>
                <w:szCs w:val="20"/>
              </w:rPr>
              <w:t>СРЕДНЕЕ</w:t>
            </w:r>
          </w:p>
        </w:tc>
      </w:tr>
      <w:tr w:rsidR="00C87175" w14:paraId="0F78B0AE" w14:textId="77777777">
        <w:trPr>
          <w:jc w:val="center"/>
        </w:trPr>
        <w:tc>
          <w:tcPr>
            <w:tcW w:w="1963" w:type="dxa"/>
            <w:tcBorders>
              <w:left w:val="single" w:sz="4" w:space="0" w:color="000000"/>
              <w:bottom w:val="single" w:sz="4" w:space="0" w:color="000000"/>
            </w:tcBorders>
          </w:tcPr>
          <w:p w14:paraId="4DCA2CE1" w14:textId="77777777" w:rsidR="00C87175" w:rsidRDefault="00587A32">
            <w:pPr>
              <w:ind w:firstLine="0"/>
              <w:jc w:val="center"/>
              <w:rPr>
                <w:sz w:val="20"/>
                <w:szCs w:val="20"/>
              </w:rPr>
            </w:pPr>
            <w:r>
              <w:rPr>
                <w:sz w:val="20"/>
                <w:szCs w:val="20"/>
              </w:rPr>
              <w:t xml:space="preserve">ОЛЬХА </w:t>
            </w:r>
          </w:p>
        </w:tc>
        <w:tc>
          <w:tcPr>
            <w:tcW w:w="2542" w:type="dxa"/>
            <w:tcBorders>
              <w:left w:val="single" w:sz="4" w:space="0" w:color="000000"/>
              <w:bottom w:val="single" w:sz="4" w:space="0" w:color="000000"/>
              <w:right w:val="single" w:sz="4" w:space="0" w:color="000000"/>
            </w:tcBorders>
          </w:tcPr>
          <w:p w14:paraId="60289212" w14:textId="77777777" w:rsidR="00C87175" w:rsidRDefault="00587A32">
            <w:pPr>
              <w:ind w:firstLine="0"/>
              <w:jc w:val="center"/>
              <w:rPr>
                <w:sz w:val="20"/>
                <w:szCs w:val="20"/>
              </w:rPr>
            </w:pPr>
            <w:r>
              <w:rPr>
                <w:sz w:val="20"/>
                <w:szCs w:val="20"/>
              </w:rPr>
              <w:t>ПЛОХОЕ</w:t>
            </w:r>
          </w:p>
        </w:tc>
      </w:tr>
      <w:tr w:rsidR="00C87175" w14:paraId="5C98EAAA" w14:textId="77777777">
        <w:trPr>
          <w:jc w:val="center"/>
        </w:trPr>
        <w:tc>
          <w:tcPr>
            <w:tcW w:w="1963" w:type="dxa"/>
            <w:tcBorders>
              <w:left w:val="single" w:sz="4" w:space="0" w:color="000000"/>
              <w:bottom w:val="single" w:sz="4" w:space="0" w:color="000000"/>
            </w:tcBorders>
          </w:tcPr>
          <w:p w14:paraId="241ECB85" w14:textId="77777777" w:rsidR="00C87175" w:rsidRDefault="00587A32">
            <w:pPr>
              <w:ind w:firstLine="0"/>
              <w:jc w:val="center"/>
              <w:rPr>
                <w:sz w:val="20"/>
                <w:szCs w:val="20"/>
              </w:rPr>
            </w:pPr>
            <w:r>
              <w:rPr>
                <w:sz w:val="20"/>
                <w:szCs w:val="20"/>
              </w:rPr>
              <w:t xml:space="preserve">ЛИСТВЕННИЦА </w:t>
            </w:r>
          </w:p>
        </w:tc>
        <w:tc>
          <w:tcPr>
            <w:tcW w:w="2542" w:type="dxa"/>
            <w:tcBorders>
              <w:left w:val="single" w:sz="4" w:space="0" w:color="000000"/>
              <w:bottom w:val="single" w:sz="4" w:space="0" w:color="000000"/>
              <w:right w:val="single" w:sz="4" w:space="0" w:color="000000"/>
            </w:tcBorders>
          </w:tcPr>
          <w:p w14:paraId="4C726BA8" w14:textId="77777777" w:rsidR="00C87175" w:rsidRDefault="00587A32">
            <w:pPr>
              <w:ind w:firstLine="0"/>
              <w:jc w:val="center"/>
              <w:rPr>
                <w:sz w:val="20"/>
                <w:szCs w:val="20"/>
              </w:rPr>
            </w:pPr>
            <w:r>
              <w:rPr>
                <w:sz w:val="20"/>
                <w:szCs w:val="20"/>
              </w:rPr>
              <w:t>ПЛОХОЕ</w:t>
            </w:r>
          </w:p>
        </w:tc>
      </w:tr>
      <w:tr w:rsidR="00C87175" w14:paraId="56A0FE02" w14:textId="77777777">
        <w:trPr>
          <w:jc w:val="center"/>
        </w:trPr>
        <w:tc>
          <w:tcPr>
            <w:tcW w:w="1963" w:type="dxa"/>
            <w:tcBorders>
              <w:left w:val="single" w:sz="4" w:space="0" w:color="000000"/>
              <w:bottom w:val="single" w:sz="4" w:space="0" w:color="000000"/>
            </w:tcBorders>
          </w:tcPr>
          <w:p w14:paraId="716F6567" w14:textId="77777777" w:rsidR="00C87175" w:rsidRDefault="00587A32">
            <w:pPr>
              <w:ind w:firstLine="0"/>
              <w:jc w:val="center"/>
              <w:rPr>
                <w:sz w:val="20"/>
                <w:szCs w:val="20"/>
              </w:rPr>
            </w:pPr>
            <w:r>
              <w:rPr>
                <w:sz w:val="20"/>
                <w:szCs w:val="20"/>
              </w:rPr>
              <w:t>ЛИПА</w:t>
            </w:r>
          </w:p>
        </w:tc>
        <w:tc>
          <w:tcPr>
            <w:tcW w:w="2542" w:type="dxa"/>
            <w:tcBorders>
              <w:left w:val="single" w:sz="4" w:space="0" w:color="000000"/>
              <w:bottom w:val="single" w:sz="4" w:space="0" w:color="000000"/>
              <w:right w:val="single" w:sz="4" w:space="0" w:color="000000"/>
            </w:tcBorders>
          </w:tcPr>
          <w:p w14:paraId="599224F7" w14:textId="77777777" w:rsidR="00C87175" w:rsidRDefault="00587A32">
            <w:pPr>
              <w:ind w:firstLine="0"/>
              <w:jc w:val="center"/>
              <w:rPr>
                <w:sz w:val="20"/>
                <w:szCs w:val="20"/>
              </w:rPr>
            </w:pPr>
            <w:r>
              <w:rPr>
                <w:sz w:val="20"/>
                <w:szCs w:val="20"/>
              </w:rPr>
              <w:t>ОЧЕНЬ ПЛОХОЕ</w:t>
            </w:r>
          </w:p>
        </w:tc>
      </w:tr>
      <w:tr w:rsidR="00C87175" w14:paraId="5ADE052F" w14:textId="77777777">
        <w:trPr>
          <w:jc w:val="center"/>
        </w:trPr>
        <w:tc>
          <w:tcPr>
            <w:tcW w:w="1963" w:type="dxa"/>
            <w:tcBorders>
              <w:left w:val="single" w:sz="4" w:space="0" w:color="000000"/>
              <w:bottom w:val="single" w:sz="4" w:space="0" w:color="000000"/>
            </w:tcBorders>
          </w:tcPr>
          <w:p w14:paraId="793D6A3D" w14:textId="77777777" w:rsidR="00C87175" w:rsidRDefault="00587A32">
            <w:pPr>
              <w:ind w:firstLine="0"/>
              <w:jc w:val="center"/>
              <w:rPr>
                <w:sz w:val="20"/>
                <w:szCs w:val="20"/>
              </w:rPr>
            </w:pPr>
            <w:r>
              <w:rPr>
                <w:sz w:val="20"/>
                <w:szCs w:val="20"/>
              </w:rPr>
              <w:t>ТОПОЛЬ</w:t>
            </w:r>
          </w:p>
        </w:tc>
        <w:tc>
          <w:tcPr>
            <w:tcW w:w="2542" w:type="dxa"/>
            <w:tcBorders>
              <w:left w:val="single" w:sz="4" w:space="0" w:color="000000"/>
              <w:bottom w:val="single" w:sz="4" w:space="0" w:color="000000"/>
              <w:right w:val="single" w:sz="4" w:space="0" w:color="000000"/>
            </w:tcBorders>
          </w:tcPr>
          <w:p w14:paraId="4421AC5B" w14:textId="77777777" w:rsidR="00C87175" w:rsidRDefault="00587A32">
            <w:pPr>
              <w:ind w:firstLine="0"/>
              <w:jc w:val="center"/>
              <w:rPr>
                <w:sz w:val="20"/>
                <w:szCs w:val="20"/>
              </w:rPr>
            </w:pPr>
            <w:r>
              <w:rPr>
                <w:sz w:val="20"/>
                <w:szCs w:val="20"/>
              </w:rPr>
              <w:t>ОЧЕНЬ ПЛОХОЕ</w:t>
            </w:r>
          </w:p>
        </w:tc>
      </w:tr>
    </w:tbl>
    <w:p w14:paraId="1279CC05" w14:textId="77777777" w:rsidR="00C87175" w:rsidRDefault="00587A32">
      <w:pPr>
        <w:spacing w:before="240"/>
        <w:rPr>
          <w:b/>
        </w:rPr>
      </w:pPr>
      <w:r>
        <w:rPr>
          <w:b/>
        </w:rPr>
        <w:t xml:space="preserve">ПРИМЕНЕНИЕ ИНОГО ТОПЛИВА,  КРОМЕ ДРЕВЕСИНЫ, ВЛЕЧЕТ ЗА СОБОЙ ПОВРЕЖДЕНИЕ ТОПКИ И ПОТЕРЮ ГАРАНТИИ. </w:t>
      </w:r>
    </w:p>
    <w:p w14:paraId="65949D87"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lastRenderedPageBreak/>
        <w:t>8. ЧИСТКА ПРИБОРА</w:t>
      </w:r>
    </w:p>
    <w:p w14:paraId="116C2959" w14:textId="77777777" w:rsidR="00C87175" w:rsidRDefault="00587A32">
      <w:r>
        <w:t xml:space="preserve">Рекомендуется каждый день чистить топку от пепла. Не допускайте накапливания золы. Если золы накопится так много, что она будет касаться регулятора подачи воздуха, это приведет к уменьшению тяги и, следовательно, к угасанию огня в топке. </w:t>
      </w:r>
    </w:p>
    <w:p w14:paraId="7D7B04FC" w14:textId="77777777" w:rsidR="00C87175" w:rsidRDefault="00587A32">
      <w:r>
        <w:t xml:space="preserve">При чистке наружной поверхности прибора используйте мягкую губку, воду и чистящее средство, не имеющее в своем составе агрессивных </w:t>
      </w:r>
      <w:r w:rsidR="00F76744">
        <w:t>и абразивных химических веществ</w:t>
      </w:r>
      <w:r>
        <w:t xml:space="preserve">, т. к. они могут повредить защитный слой термо краски. Не используйте химические вещества, содержащие растворитель. </w:t>
      </w:r>
    </w:p>
    <w:p w14:paraId="737B2696" w14:textId="77777777" w:rsidR="00C87175" w:rsidRDefault="00C87175"/>
    <w:p w14:paraId="56845030" w14:textId="77777777" w:rsidR="00C87175" w:rsidRDefault="00587A32">
      <w:pPr>
        <w:jc w:val="center"/>
        <w:rPr>
          <w:b/>
          <w:color w:val="000000"/>
        </w:rPr>
      </w:pPr>
      <w:r>
        <w:rPr>
          <w:b/>
          <w:color w:val="000000"/>
        </w:rPr>
        <w:t>8.1. Очистка дымохода</w:t>
      </w:r>
    </w:p>
    <w:p w14:paraId="2D05197B" w14:textId="77777777" w:rsidR="00C87175" w:rsidRDefault="00C87175"/>
    <w:p w14:paraId="37AF4792" w14:textId="77777777" w:rsidR="00C87175" w:rsidRDefault="00587A32">
      <w:r>
        <w:t xml:space="preserve">Правильный процесс розжига, использование рекомендуемого топлива в количествах, описанных в инструкции, правильное управление регуляторами тяги, достаточный объем необходимого воздуха в помещении, а также регулярная очистка топки, дымохода и труб, являются ключевыми условиями для правильной и долгосрочной работы прибора. </w:t>
      </w:r>
    </w:p>
    <w:p w14:paraId="5A59753E" w14:textId="77777777" w:rsidR="00C87175" w:rsidRDefault="00587A32">
      <w:r>
        <w:t xml:space="preserve">Устройство необходимо полностью очищать как минимум раз в год или каждый раз при необходимости (в случае плохой работы). Чистку прибора необходимо проводить исключительно тогда, когда он полностью охлажден. </w:t>
      </w:r>
    </w:p>
    <w:p w14:paraId="34F3B71F" w14:textId="77777777" w:rsidR="00C87175" w:rsidRDefault="00587A32">
      <w:r>
        <w:t>Чистка дымохода должна проводит</w:t>
      </w:r>
      <w:r w:rsidR="00CD615A">
        <w:t>ь</w:t>
      </w:r>
      <w:r>
        <w:t xml:space="preserve">ся как минимум два раза в год. </w:t>
      </w:r>
    </w:p>
    <w:p w14:paraId="04C4F3D0"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8.2. Очистка стекла</w:t>
      </w:r>
    </w:p>
    <w:p w14:paraId="12CA13FC" w14:textId="77777777" w:rsidR="00C87175" w:rsidRDefault="00587A32">
      <w:r>
        <w:t>Благодаря наличию регулятора подачи воздуха на стекло, его загрязнение происходит значительно медленнее.</w:t>
      </w:r>
    </w:p>
    <w:p w14:paraId="6D6D5E78" w14:textId="77777777" w:rsidR="00C87175" w:rsidRDefault="00587A32">
      <w:pPr>
        <w:rPr>
          <w:b/>
        </w:rPr>
      </w:pPr>
      <w:r>
        <w:rPr>
          <w:b/>
        </w:rPr>
        <w:t>ВАЖНО:</w:t>
      </w:r>
      <w:r>
        <w:t xml:space="preserve"> Стекло на дверце следует чистить чистящим средством только после полного охлаждения прибора. Не используйте абразивные вещества, т.к. они могут повредить поверхность стекла. После очистки стекла промойте его чистой водой и высушите.</w:t>
      </w:r>
    </w:p>
    <w:p w14:paraId="17CE1D14" w14:textId="77777777" w:rsidR="00C87175" w:rsidRDefault="00587A32">
      <w:r>
        <w:rPr>
          <w:b/>
        </w:rPr>
        <w:t>РАЗБИТОЕ СТЕКЛО:</w:t>
      </w:r>
      <w:r>
        <w:t xml:space="preserve"> Стекло способно выдерживать температуру до 700 °С и поэтому не должно подвергаться чрезмерным (более 700 °С) температурным воздействиям. Разбитие стекла может произойти </w:t>
      </w:r>
      <w:r>
        <w:t xml:space="preserve">из-за механического воздействия (удары, резкое закрытие дверцы и т.д.) Замена стекла не является гарантийным случаем. </w:t>
      </w:r>
    </w:p>
    <w:p w14:paraId="593E48ED" w14:textId="77777777" w:rsidR="00C87175" w:rsidRDefault="00587A32">
      <w:r>
        <w:t>Надеемся, что Вы хорошо ознакомились с правилами пользования и обслуживания прибора, и у Вас не возникнут проблемы при его использовании.</w:t>
      </w:r>
    </w:p>
    <w:p w14:paraId="4580A2EF" w14:textId="77777777" w:rsidR="00C87175" w:rsidRDefault="00587A32">
      <w:pPr>
        <w:rPr>
          <w:b/>
        </w:rPr>
      </w:pPr>
      <w:r>
        <w:rPr>
          <w:b/>
        </w:rPr>
        <w:t>В СЛУЧАЕ ПОЯВЛЕНИЯ ЖАЛОБ ОБРАТИТЕСЬ К ПРОДАВЦУ ИЛИ ПРОИЗВОДИТЕЛЮ ПРИБОРА.</w:t>
      </w:r>
    </w:p>
    <w:p w14:paraId="72F787CF" w14:textId="77777777" w:rsidR="00156E98" w:rsidRDefault="00156E98">
      <w:pPr>
        <w:pBdr>
          <w:top w:val="nil"/>
          <w:left w:val="nil"/>
          <w:bottom w:val="nil"/>
          <w:right w:val="nil"/>
          <w:between w:val="nil"/>
        </w:pBdr>
        <w:spacing w:before="240" w:after="120"/>
        <w:ind w:firstLine="0"/>
        <w:jc w:val="center"/>
        <w:rPr>
          <w:b/>
          <w:smallCaps/>
          <w:color w:val="000000"/>
        </w:rPr>
      </w:pPr>
    </w:p>
    <w:p w14:paraId="1D21FA00"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9. ПРОБЛЕМЫ И ИХ РЕШЕНИЕ</w:t>
      </w:r>
    </w:p>
    <w:p w14:paraId="3B8097C2"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9.1</w:t>
      </w:r>
      <w:r>
        <w:rPr>
          <w:rFonts w:ascii="Calibri" w:eastAsia="Calibri" w:hAnsi="Calibri" w:cs="Calibri"/>
          <w:b/>
          <w:color w:val="000000"/>
        </w:rPr>
        <w:t>.</w:t>
      </w:r>
      <w:r>
        <w:rPr>
          <w:b/>
          <w:color w:val="000000"/>
        </w:rPr>
        <w:t xml:space="preserve"> Проблемы при горении</w:t>
      </w:r>
    </w:p>
    <w:p w14:paraId="4F4ACB70" w14:textId="77777777" w:rsidR="00C87175" w:rsidRDefault="00587A32">
      <w:r>
        <w:t>– проверьте правильность подключения к дымоходу;</w:t>
      </w:r>
    </w:p>
    <w:p w14:paraId="036B58FD" w14:textId="77777777" w:rsidR="00C87175" w:rsidRDefault="00587A32">
      <w:r>
        <w:t>– проверьте соблюдение точных размеров дымохода для данного продукта;</w:t>
      </w:r>
    </w:p>
    <w:p w14:paraId="48419875" w14:textId="77777777" w:rsidR="00C87175" w:rsidRDefault="00587A32">
      <w:pPr>
        <w:rPr>
          <w:u w:val="single"/>
        </w:rPr>
      </w:pPr>
      <w:r>
        <w:t>– проверьте правильность изоляции дымохода и его работу в соответствии с действующими стандартами;</w:t>
      </w:r>
    </w:p>
    <w:p w14:paraId="1782A356" w14:textId="77777777" w:rsidR="00C87175" w:rsidRDefault="00587A32">
      <w:r>
        <w:t>– дверца топки должна плотно закрываться.</w:t>
      </w:r>
    </w:p>
    <w:p w14:paraId="09C0E420"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9.2 Затруднения при розжиге</w:t>
      </w:r>
    </w:p>
    <w:p w14:paraId="47FC56D9" w14:textId="77777777" w:rsidR="00C87175" w:rsidRDefault="00587A32">
      <w:r>
        <w:t>– откройте первичный регулятор подачи воздуха;</w:t>
      </w:r>
    </w:p>
    <w:p w14:paraId="369C97A7" w14:textId="77777777" w:rsidR="00C87175" w:rsidRDefault="00587A32">
      <w:r>
        <w:t>– используйте только сухую древесину;</w:t>
      </w:r>
    </w:p>
    <w:p w14:paraId="3072ACD3" w14:textId="77777777" w:rsidR="00C87175" w:rsidRDefault="00587A32">
      <w:r>
        <w:t>– проветрите помещение, чтобы наполнить его достаточным количеством кислорода;</w:t>
      </w:r>
    </w:p>
    <w:p w14:paraId="3A5CD53F" w14:textId="77777777" w:rsidR="00C87175" w:rsidRDefault="00587A32">
      <w:r>
        <w:t>– дымоход должен подходить устройству, к которому он подключен.</w:t>
      </w:r>
    </w:p>
    <w:p w14:paraId="166DAD61"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9.3 Задымление</w:t>
      </w:r>
    </w:p>
    <w:p w14:paraId="08A10D67" w14:textId="77777777" w:rsidR="00C87175" w:rsidRDefault="00587A32">
      <w:r>
        <w:t>– проверьте, открыт ли первичный регулятор тяги;</w:t>
      </w:r>
    </w:p>
    <w:p w14:paraId="258BCD82" w14:textId="77777777" w:rsidR="00C87175" w:rsidRDefault="00587A32">
      <w:r>
        <w:t>– проверьте, нет ли пропусков в месте подключения дымохода и прибора;</w:t>
      </w:r>
    </w:p>
    <w:p w14:paraId="7F57CAB1" w14:textId="77777777" w:rsidR="00C87175" w:rsidRDefault="00587A32">
      <w:r>
        <w:t>– проверьте, может быть пепел забился в трубах;</w:t>
      </w:r>
    </w:p>
    <w:p w14:paraId="6607D9AA" w14:textId="77777777" w:rsidR="00C87175" w:rsidRDefault="00587A32">
      <w:r>
        <w:t>– проверьте, достаточно ли поступающего воздуха;</w:t>
      </w:r>
    </w:p>
    <w:p w14:paraId="56364837" w14:textId="77777777" w:rsidR="00C87175" w:rsidRDefault="00587A32">
      <w:r>
        <w:t>– проверьте тягу в дымоходе;</w:t>
      </w:r>
    </w:p>
    <w:p w14:paraId="7B7D50AD" w14:textId="77777777" w:rsidR="00C87175" w:rsidRDefault="00587A32">
      <w:r>
        <w:t>– проверьте уплотнительные шнуры;</w:t>
      </w:r>
    </w:p>
    <w:p w14:paraId="118CEFDE" w14:textId="77777777" w:rsidR="00C87175" w:rsidRDefault="00587A32">
      <w:pPr>
        <w:pBdr>
          <w:top w:val="nil"/>
          <w:left w:val="nil"/>
          <w:bottom w:val="nil"/>
          <w:right w:val="nil"/>
          <w:between w:val="nil"/>
        </w:pBdr>
        <w:spacing w:before="120" w:after="120"/>
        <w:ind w:firstLine="0"/>
        <w:jc w:val="center"/>
        <w:rPr>
          <w:b/>
          <w:color w:val="000000"/>
        </w:rPr>
      </w:pPr>
      <w:r>
        <w:rPr>
          <w:b/>
          <w:color w:val="000000"/>
        </w:rPr>
        <w:t xml:space="preserve">9.4 Загрязнение / плохая видимость </w:t>
      </w:r>
      <w:r>
        <w:rPr>
          <w:rFonts w:ascii="Calibri" w:eastAsia="Calibri" w:hAnsi="Calibri" w:cs="Calibri"/>
          <w:b/>
          <w:color w:val="000000"/>
        </w:rPr>
        <w:br/>
      </w:r>
      <w:r>
        <w:rPr>
          <w:b/>
          <w:color w:val="000000"/>
        </w:rPr>
        <w:t>через стекло</w:t>
      </w:r>
    </w:p>
    <w:p w14:paraId="66DAC43B" w14:textId="77777777" w:rsidR="00C87175" w:rsidRDefault="00587A32">
      <w:r>
        <w:t>– влажная древесина, используйте высушенную (максимальная влажность 20 %);</w:t>
      </w:r>
    </w:p>
    <w:p w14:paraId="71A6E831" w14:textId="77777777" w:rsidR="00C87175" w:rsidRDefault="00587A32">
      <w:r>
        <w:lastRenderedPageBreak/>
        <w:t>– неподходящее топливо (посмотрите разрешенные топливные материалы);</w:t>
      </w:r>
    </w:p>
    <w:p w14:paraId="2B269B0F" w14:textId="77777777" w:rsidR="00C87175" w:rsidRDefault="00587A32">
      <w:r>
        <w:t>– слишком много топлива в топке.</w:t>
      </w:r>
    </w:p>
    <w:p w14:paraId="031760A6" w14:textId="77777777" w:rsidR="00C87175" w:rsidRDefault="00587A32">
      <w:r>
        <w:t>– недостаточная тяга (посмотрите подключение к дымоходу);</w:t>
      </w:r>
    </w:p>
    <w:p w14:paraId="32E37DBF" w14:textId="77777777" w:rsidR="00C87175" w:rsidRDefault="00587A32">
      <w:r>
        <w:t>– неправильная регуляция воздуха: при забитом вторичном воздухе, стекло загрязняется очень быстро.</w:t>
      </w:r>
    </w:p>
    <w:p w14:paraId="5C5BE021" w14:textId="77777777" w:rsidR="00C87175" w:rsidRDefault="00587A32">
      <w:pPr>
        <w:keepNext/>
        <w:pBdr>
          <w:top w:val="nil"/>
          <w:left w:val="nil"/>
          <w:bottom w:val="nil"/>
          <w:right w:val="nil"/>
          <w:between w:val="nil"/>
        </w:pBdr>
        <w:spacing w:before="120" w:after="120"/>
        <w:ind w:firstLine="0"/>
        <w:jc w:val="center"/>
        <w:rPr>
          <w:b/>
          <w:color w:val="000000"/>
        </w:rPr>
      </w:pPr>
      <w:r>
        <w:rPr>
          <w:b/>
          <w:color w:val="000000"/>
        </w:rPr>
        <w:t>9.5 Конденсация</w:t>
      </w:r>
    </w:p>
    <w:p w14:paraId="4BB2375E" w14:textId="77777777" w:rsidR="00C87175" w:rsidRDefault="00587A32">
      <w:r>
        <w:t>Во время первого использования конденсация является нормальным явлением, т. к. встроенный материал может содержать влагу.</w:t>
      </w:r>
    </w:p>
    <w:p w14:paraId="0F02E1C6" w14:textId="77777777" w:rsidR="00C87175" w:rsidRDefault="00587A32">
      <w:r>
        <w:t>Если проблема повторяется, проверьте влажность древесины. Она должна соответствовать рекомендациям.</w:t>
      </w:r>
    </w:p>
    <w:p w14:paraId="7C9C2D7C" w14:textId="77777777" w:rsidR="00C87175" w:rsidRDefault="00587A32">
      <w:r>
        <w:t>Дымоход не должен иметь дефектов и не должен чрезмерно быстро охлаждать выхлопные газы.</w:t>
      </w:r>
    </w:p>
    <w:p w14:paraId="0E89F5F8" w14:textId="77777777" w:rsidR="00F05A15" w:rsidRDefault="00587A32" w:rsidP="00F05A15">
      <w:pPr>
        <w:spacing w:before="240"/>
      </w:pPr>
      <w:r>
        <w:rPr>
          <w:b/>
        </w:rPr>
        <w:t xml:space="preserve">ВАЖНО ЗНАТЬ: </w:t>
      </w:r>
      <w:r>
        <w:t xml:space="preserve">при производстве прибора НЕ используются материалы, наносящие вред здоровью. </w:t>
      </w:r>
    </w:p>
    <w:p w14:paraId="5DADF1C0" w14:textId="77777777" w:rsidR="00C87175" w:rsidRPr="00F05A15" w:rsidRDefault="00587A32" w:rsidP="00F05A15">
      <w:pPr>
        <w:spacing w:before="240"/>
        <w:rPr>
          <w:b/>
        </w:rPr>
      </w:pPr>
      <w:r w:rsidRPr="00F05A15">
        <w:rPr>
          <w:b/>
        </w:rPr>
        <w:t>Производитель оставляет за собой право изменять внешний вид, размеры или саму модель продукта без предварительного уведомления покупателя</w:t>
      </w:r>
      <w:r w:rsidR="00F05A15">
        <w:rPr>
          <w:b/>
        </w:rPr>
        <w:t>.</w:t>
      </w:r>
      <w:r w:rsidRPr="00F05A15">
        <w:rPr>
          <w:b/>
        </w:rPr>
        <w:t xml:space="preserve"> </w:t>
      </w:r>
      <w:r w:rsidR="00F05A15">
        <w:rPr>
          <w:b/>
        </w:rPr>
        <w:t>Д</w:t>
      </w:r>
      <w:r w:rsidRPr="00F05A15">
        <w:rPr>
          <w:b/>
        </w:rPr>
        <w:t>анные изменения не ухудшают работу прибора.</w:t>
      </w:r>
    </w:p>
    <w:p w14:paraId="7520379A"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10. БЕЗОПАСНОСТЬ</w:t>
      </w:r>
    </w:p>
    <w:p w14:paraId="7001FB84" w14:textId="77777777" w:rsidR="00C87175" w:rsidRDefault="00587A32">
      <w:r>
        <w:t>Установку прибора следует выполнить согласно юридическим и противопожарным нормативам, а также настоящей инструкции.</w:t>
      </w:r>
    </w:p>
    <w:p w14:paraId="171AD870" w14:textId="77777777" w:rsidR="00C87175" w:rsidRDefault="00587A32">
      <w:r>
        <w:t>Во время эксплуатации устройства следует проявлять особенную осторожность: высокая температура устройства – риск ожога, поэтому для работы с устройством следует использовать защитные рукавицы.</w:t>
      </w:r>
    </w:p>
    <w:p w14:paraId="7BEE004C" w14:textId="77777777" w:rsidR="00C87175" w:rsidRDefault="00587A32">
      <w:r>
        <w:t>Соблюдайте требуемые расстояния от находящихся в помещении легковоспламеняющихся предметов (искусственных материалов, мебели и т. д.). Не следует перегревать устройство. Рекомендуемый вес единовременно помещенного топлива в топку прибора - 4 кг. Легковоспламеняющиеся полы должны быть соответственно защищены (см. п. 4 инструкции).</w:t>
      </w:r>
    </w:p>
    <w:p w14:paraId="748E6BFA" w14:textId="77777777" w:rsidR="00C87175" w:rsidRDefault="00587A32">
      <w:r>
        <w:t>Не подпускайте детей непосредственно к устройству: их присутствие у прибора возможно только под контролем взрослых.</w:t>
      </w:r>
    </w:p>
    <w:p w14:paraId="16D14624" w14:textId="77777777" w:rsidR="00C87175" w:rsidRDefault="00587A32">
      <w:r>
        <w:t>Запрещается выполнение любых изменений конструкции прибора.</w:t>
      </w:r>
    </w:p>
    <w:p w14:paraId="757C9157" w14:textId="77777777" w:rsidR="00C87175" w:rsidRDefault="00587A32">
      <w:r>
        <w:t>Следует применять заводские запчасти, доступные у дистрибьютора отопительных приборов Fireway.</w:t>
      </w:r>
    </w:p>
    <w:p w14:paraId="46E0B4A3" w14:textId="77777777" w:rsidR="00C87175" w:rsidRDefault="00587A32">
      <w:r>
        <w:t>При установке прибора следует обеспечить доступ к очистке устройства во время его будущего использования. Не гасить огонь в топке водой!</w:t>
      </w:r>
    </w:p>
    <w:p w14:paraId="357E98C6" w14:textId="77777777" w:rsidR="00C87175" w:rsidRDefault="00587A32">
      <w:r>
        <w:t>Рекомендуется 2 раза в год производить технический осмотр специалистом-печником.</w:t>
      </w:r>
    </w:p>
    <w:p w14:paraId="54B7A950" w14:textId="77777777" w:rsidR="00C87175" w:rsidRDefault="00587A32">
      <w:r>
        <w:t>Рекомендуется установка датчика угарного газа в помещении, где будет находиться обогревающее устройство.</w:t>
      </w:r>
    </w:p>
    <w:p w14:paraId="24E7438C" w14:textId="77777777" w:rsidR="00C87175" w:rsidRDefault="00587A32">
      <w:r>
        <w:t>Запрещается оставлять огонь без присмотра. Запрещается сушить предметы и одежду на поверхности прибора и в непосредственной близости от него.</w:t>
      </w:r>
    </w:p>
    <w:p w14:paraId="57171166" w14:textId="77777777" w:rsidR="00C87175" w:rsidRDefault="00587A32">
      <w:r>
        <w:t xml:space="preserve">Запрещается разжигание огня, если установка прибора не завершена. В случае возгорания сажи в топке прибора или дымоходе следует сообщить об этом в ближайшее отделение Пожарной Службы, а также печнику. До прибытия пожарных следует стараться погасить сажу порошковым огнетушителем, направляя поток прямо в дымоход. Каждый прибор должен иметь отдельный дымоход. </w:t>
      </w:r>
    </w:p>
    <w:p w14:paraId="2B035118" w14:textId="77777777" w:rsidR="00C87175" w:rsidRDefault="00587A32">
      <w:r>
        <w:t xml:space="preserve">Применять рекомендуемое топливо. </w:t>
      </w:r>
    </w:p>
    <w:p w14:paraId="394AD3CB" w14:textId="77777777" w:rsidR="00C87175" w:rsidRDefault="00587A32">
      <w:r>
        <w:t>Применять инструкцию по установке и обслуживанию.</w:t>
      </w:r>
    </w:p>
    <w:p w14:paraId="06ABF6EE"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11. РОЗЖИГ</w:t>
      </w:r>
    </w:p>
    <w:p w14:paraId="0E2CB652" w14:textId="77777777" w:rsidR="00C87175" w:rsidRDefault="00587A32">
      <w:r>
        <w:rPr>
          <w:b/>
        </w:rPr>
        <w:t>ВАЖНО:</w:t>
      </w:r>
      <w:r>
        <w:t xml:space="preserve"> при первом использовании прибора в воздухе будет ощущаться характерный запах, однако после короткого периода времени этот запах исчезнет. Тем не менее необходимо все равно обеспечить хорошую вентиляцию в помещении.</w:t>
      </w:r>
    </w:p>
    <w:p w14:paraId="645B218F" w14:textId="77777777" w:rsidR="00C87175" w:rsidRDefault="00587A32">
      <w:r>
        <w:t>При первом розжиге предлагаем Вам использовать меньше топлива и нагревать помещение постепенно.</w:t>
      </w:r>
    </w:p>
    <w:p w14:paraId="17234684" w14:textId="77777777" w:rsidR="00C87175" w:rsidRDefault="00587A32">
      <w:pPr>
        <w:rPr>
          <w:u w:val="single"/>
        </w:rPr>
      </w:pPr>
      <w:r>
        <w:t>При первом розжиге необходимо соблюдать следующие условия</w:t>
      </w:r>
      <w:r>
        <w:rPr>
          <w:u w:val="single"/>
        </w:rPr>
        <w:t>:</w:t>
      </w:r>
    </w:p>
    <w:p w14:paraId="145DE912" w14:textId="187F2A63" w:rsidR="007245D9" w:rsidRDefault="00AC6A49" w:rsidP="007245D9">
      <w:r>
        <w:t>1</w:t>
      </w:r>
      <w:r w:rsidR="007245D9" w:rsidRPr="007245D9">
        <w:t xml:space="preserve"> </w:t>
      </w:r>
      <w:r w:rsidR="007245D9">
        <w:t>Проверьте, достаточен ли приток воздуха в помещени</w:t>
      </w:r>
      <w:r w:rsidR="006F798E">
        <w:t>е</w:t>
      </w:r>
      <w:r w:rsidR="007245D9">
        <w:t xml:space="preserve">, где установлен прибор. </w:t>
      </w:r>
    </w:p>
    <w:p w14:paraId="375834F6" w14:textId="71C32709" w:rsidR="00AC6A49" w:rsidRDefault="00587A32" w:rsidP="00AC6A49">
      <w:r>
        <w:t>2.</w:t>
      </w:r>
      <w:r w:rsidR="00AC6A49">
        <w:t xml:space="preserve"> </w:t>
      </w:r>
      <w:r w:rsidR="00AC6A49" w:rsidRPr="00AC6A49">
        <w:rPr>
          <w:b/>
        </w:rPr>
        <w:t>Удалите все наклейки со стекла</w:t>
      </w:r>
      <w:r w:rsidR="00AC6A49">
        <w:t xml:space="preserve">. </w:t>
      </w:r>
      <w:r>
        <w:t xml:space="preserve"> При первом розжиге не переполняйте топку </w:t>
      </w:r>
      <w:r>
        <w:lastRenderedPageBreak/>
        <w:t>(закладывайте не больше половины количества топлива, указанного в руководстве) и поддерживайте горение в течении 6–10 часов, при этом регуляторы тяги не должны быть отворены полностью, как описывается в инструкции.</w:t>
      </w:r>
      <w:r w:rsidR="00AC6A49">
        <w:t xml:space="preserve"> </w:t>
      </w:r>
    </w:p>
    <w:p w14:paraId="4DF49835" w14:textId="77777777" w:rsidR="00C87175" w:rsidRDefault="00587A32">
      <w:r>
        <w:t xml:space="preserve">3. </w:t>
      </w:r>
      <w:r w:rsidR="00AC6A49">
        <w:t xml:space="preserve"> </w:t>
      </w:r>
      <w:r>
        <w:t xml:space="preserve">Повторяйте эти действия еще 4–5 раз. </w:t>
      </w:r>
    </w:p>
    <w:p w14:paraId="3B801719" w14:textId="77777777" w:rsidR="00C87175" w:rsidRDefault="00587A32">
      <w:r>
        <w:t>4. В дальнейшем можно увеличить количество топлива и продлить время горения.</w:t>
      </w:r>
    </w:p>
    <w:p w14:paraId="3C02FEDC" w14:textId="77777777" w:rsidR="00C87175" w:rsidRDefault="00587A32">
      <w:r>
        <w:t>5. Во время первых розжигов не ставьте и не прислоняйте никакие предметы и материалы к окрашенным поверхностям прибора.</w:t>
      </w:r>
    </w:p>
    <w:p w14:paraId="59F82386" w14:textId="77777777" w:rsidR="00C87175" w:rsidRDefault="00587A32">
      <w:r>
        <w:t>6. После выполнения всех условий, приведенные выше, Вы можете начать использовать свое устройство в соответствии с основной инструкцией.</w:t>
      </w:r>
    </w:p>
    <w:p w14:paraId="1F77B136" w14:textId="77777777" w:rsidR="00C87175" w:rsidRDefault="00587A32">
      <w:r>
        <w:t xml:space="preserve">Для розжига огня в топке предлагаем использовать маленькие куски древесины/щепки и бумагу. </w:t>
      </w:r>
    </w:p>
    <w:p w14:paraId="4DD61CD0" w14:textId="77777777" w:rsidR="00C87175" w:rsidRDefault="00587A32">
      <w:pPr>
        <w:spacing w:before="120" w:after="120"/>
        <w:rPr>
          <w:b/>
        </w:rPr>
      </w:pPr>
      <w:r>
        <w:rPr>
          <w:b/>
        </w:rPr>
        <w:t>ЗАПРЕЩЕНО ИСПОЛЬЗОВАТЬ ЖИДКИЕ ГОРЮЧИЕ МАТЕРИАЛЫ, ТАКИЕ КАК АЛКОГОЛЬ, БЕНЗИН, НЕФТЬ И Т. Д.</w:t>
      </w:r>
    </w:p>
    <w:p w14:paraId="2A1C3A3F" w14:textId="77777777" w:rsidR="00C87175" w:rsidRDefault="00587A32">
      <w:pPr>
        <w:rPr>
          <w:b/>
        </w:rPr>
      </w:pPr>
      <w:r>
        <w:rPr>
          <w:b/>
        </w:rPr>
        <w:t>ЧРЕЗМЕРНОЕ КОЛИЧЕСТВО ТОПЛИВА И ВОЗДУХА МОГУТ ПРИВЕСТИ К ПОВРЕЖДЕНИЮ ПРИБОРА.</w:t>
      </w:r>
    </w:p>
    <w:p w14:paraId="17F33ED5"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t xml:space="preserve">12. ЭКСПЛУАТАЦИЯ </w:t>
      </w:r>
      <w:r>
        <w:rPr>
          <w:rFonts w:ascii="Calibri" w:eastAsia="Calibri" w:hAnsi="Calibri" w:cs="Calibri"/>
          <w:b/>
          <w:smallCaps/>
          <w:color w:val="000000"/>
        </w:rPr>
        <w:br/>
      </w:r>
      <w:r>
        <w:rPr>
          <w:b/>
          <w:smallCaps/>
          <w:color w:val="000000"/>
        </w:rPr>
        <w:t>В МЕЖСЕЗОНЬЕ</w:t>
      </w:r>
    </w:p>
    <w:p w14:paraId="69BE30D7" w14:textId="77777777" w:rsidR="00C87175" w:rsidRDefault="00587A32">
      <w:r>
        <w:t>В межсезонье могут происходить резкие перепады температуры, поэтому выход дыма через дымоход бывает затруднен (эффект обратной тяги). В таком случае, чтобы предотвратить наполнение помещения вредными газами, следует чаще чистить прибор от накопления золы, класть меньшее количество топлива, увеличивать тягу воздуха с помощью регуляторов. Также стоит проверить герметичность связи прибора с дымоходом.</w:t>
      </w:r>
    </w:p>
    <w:p w14:paraId="4064A28A" w14:textId="77777777" w:rsidR="00C87175" w:rsidRDefault="00587A32">
      <w:r>
        <w:t>Для того чтобы полностью очистить топку, дымоходные трубы, дымоход необходимо закрыть дверцу топки и все регуляторы. Если планируете отключить прибор от дымохода, необходимо закрыть все его регуляторы и дверцу.</w:t>
      </w:r>
    </w:p>
    <w:p w14:paraId="6FBC5A54" w14:textId="77777777" w:rsidR="001B0182" w:rsidRPr="00F05A15" w:rsidRDefault="00587A32" w:rsidP="00F05A15">
      <w:r>
        <w:t xml:space="preserve">Чистка дымохода должна проводится как минимум два раза в год. Проверьте состояние уплотнений и при необходимости </w:t>
      </w:r>
      <w:r>
        <w:t>замените их. Если хотите сохранить эстетичный вид печи, важно защитить ее внутренние стенки, сделанные из чугуна, используя нейтральный вазелин.</w:t>
      </w:r>
    </w:p>
    <w:p w14:paraId="2CB45E0E" w14:textId="77777777" w:rsidR="00025E53" w:rsidRDefault="00025E53" w:rsidP="001B0182">
      <w:pPr>
        <w:pBdr>
          <w:top w:val="nil"/>
          <w:left w:val="nil"/>
          <w:bottom w:val="nil"/>
          <w:right w:val="nil"/>
          <w:between w:val="nil"/>
        </w:pBdr>
        <w:spacing w:before="240" w:after="120"/>
        <w:ind w:firstLine="0"/>
        <w:jc w:val="center"/>
        <w:rPr>
          <w:b/>
          <w:smallCaps/>
          <w:color w:val="000000"/>
        </w:rPr>
      </w:pPr>
    </w:p>
    <w:p w14:paraId="27E22C52" w14:textId="28517DC3" w:rsidR="00C87175" w:rsidRDefault="00587A32" w:rsidP="001B0182">
      <w:pPr>
        <w:pBdr>
          <w:top w:val="nil"/>
          <w:left w:val="nil"/>
          <w:bottom w:val="nil"/>
          <w:right w:val="nil"/>
          <w:between w:val="nil"/>
        </w:pBdr>
        <w:spacing w:before="240" w:after="120"/>
        <w:ind w:firstLine="0"/>
        <w:jc w:val="center"/>
        <w:rPr>
          <w:b/>
          <w:smallCaps/>
          <w:color w:val="000000"/>
        </w:rPr>
      </w:pPr>
      <w:r>
        <w:rPr>
          <w:b/>
          <w:smallCaps/>
          <w:color w:val="000000"/>
        </w:rPr>
        <w:t>13. РАСХОДНЫЕ МАТЕРИАЛЫ</w:t>
      </w:r>
    </w:p>
    <w:p w14:paraId="2ACB1D88" w14:textId="77777777" w:rsidR="00C87175" w:rsidRDefault="00587A32">
      <w:r>
        <w:t xml:space="preserve">Следующие части считаются расходным материалом и НЕ ПОКРЫВАЮТСЯ ГАРАНТИЕЙ: </w:t>
      </w:r>
    </w:p>
    <w:p w14:paraId="4D38B8C8" w14:textId="0DA965B1" w:rsidR="00C87175" w:rsidRDefault="00587A32">
      <w:r>
        <w:t>– съемные чугунные элементы</w:t>
      </w:r>
      <w:r w:rsidR="00025E53">
        <w:t xml:space="preserve">: </w:t>
      </w:r>
      <w:r w:rsidR="00BB574B">
        <w:t>поворотный колосник</w:t>
      </w:r>
      <w:r w:rsidR="00025E53">
        <w:t xml:space="preserve">, </w:t>
      </w:r>
      <w:r w:rsidR="00BB574B">
        <w:t>а также вся футеровка из вермикулита и шамота (</w:t>
      </w:r>
      <w:r w:rsidR="0063401B">
        <w:t>боковые</w:t>
      </w:r>
      <w:r w:rsidR="00BB574B">
        <w:t xml:space="preserve"> </w:t>
      </w:r>
      <w:r w:rsidR="0063401B">
        <w:t>внутренние стенки</w:t>
      </w:r>
      <w:r w:rsidR="00BB574B">
        <w:t xml:space="preserve">, задняя стенка, отбойник пламени, фронтальная защита) </w:t>
      </w:r>
      <w:r>
        <w:t>;</w:t>
      </w:r>
    </w:p>
    <w:p w14:paraId="1415AA59" w14:textId="77777777" w:rsidR="00C87175" w:rsidRDefault="00587A32">
      <w:r>
        <w:t xml:space="preserve">– уплотнительные шнуры, стеклокерамика топочной дверки, краска, а также части с химическим покрытием (хромированные, никелированные, оцинкованные). </w:t>
      </w:r>
    </w:p>
    <w:p w14:paraId="1E34DC12" w14:textId="1DED95EC" w:rsidR="00C87175" w:rsidRDefault="00587A32">
      <w:r>
        <w:t xml:space="preserve">Гарантия не распространяется на повреждения, нанесенные в процессе неправильной установки, неправильного подключения, а также несоблюдения условий использования, описанных в руководстве пользователя, которое прилагается к продукту. </w:t>
      </w:r>
    </w:p>
    <w:p w14:paraId="3E9D48FD" w14:textId="339AA44C" w:rsidR="00BB574B" w:rsidRDefault="00BB574B"/>
    <w:p w14:paraId="4E9DC6F5" w14:textId="77777777" w:rsidR="00BB574B" w:rsidRDefault="00BB574B"/>
    <w:p w14:paraId="6CEB59CE" w14:textId="290BD8C4" w:rsidR="00156E98" w:rsidRDefault="00BB574B">
      <w:r>
        <w:rPr>
          <w:noProof/>
        </w:rPr>
        <w:drawing>
          <wp:inline distT="0" distB="0" distL="0" distR="0" wp14:anchorId="17EB51AD" wp14:editId="117EDF7E">
            <wp:extent cx="2151358" cy="2520000"/>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51358" cy="2520000"/>
                    </a:xfrm>
                    <a:prstGeom prst="rect">
                      <a:avLst/>
                    </a:prstGeom>
                    <a:noFill/>
                  </pic:spPr>
                </pic:pic>
              </a:graphicData>
            </a:graphic>
          </wp:inline>
        </w:drawing>
      </w:r>
    </w:p>
    <w:p w14:paraId="1BE127AD" w14:textId="77777777" w:rsidR="00F05A15" w:rsidRDefault="00F05A15"/>
    <w:p w14:paraId="27BBEACC" w14:textId="77777777" w:rsidR="00F05A15" w:rsidRDefault="00F05A15"/>
    <w:p w14:paraId="6F2B4A81" w14:textId="33B4F026" w:rsidR="00156E98" w:rsidRDefault="00156E98"/>
    <w:p w14:paraId="6AD6321E" w14:textId="3D7EDAFC" w:rsidR="00156E98" w:rsidRDefault="00156E98"/>
    <w:p w14:paraId="364DA175" w14:textId="77777777" w:rsidR="00156E98" w:rsidRDefault="00156E98"/>
    <w:p w14:paraId="5B37E962" w14:textId="77777777" w:rsidR="00156E98" w:rsidRDefault="00156E98"/>
    <w:p w14:paraId="0B013351" w14:textId="77777777" w:rsidR="00156E98" w:rsidRDefault="00156E98"/>
    <w:p w14:paraId="481A4E51" w14:textId="77777777" w:rsidR="00156E98" w:rsidRDefault="00156E98"/>
    <w:p w14:paraId="343B537E" w14:textId="77777777" w:rsidR="00156E98" w:rsidRDefault="00156E98"/>
    <w:p w14:paraId="7F05C24D" w14:textId="77777777" w:rsidR="00A8280E" w:rsidRDefault="00A8280E">
      <w:pPr>
        <w:spacing w:before="240" w:after="120"/>
        <w:ind w:firstLine="0"/>
        <w:sectPr w:rsidR="00A8280E">
          <w:type w:val="continuous"/>
          <w:pgSz w:w="11906" w:h="16838"/>
          <w:pgMar w:top="1134" w:right="1134" w:bottom="1134" w:left="1134" w:header="709" w:footer="709" w:gutter="0"/>
          <w:cols w:num="2" w:space="720" w:equalWidth="0">
            <w:col w:w="4506" w:space="624"/>
            <w:col w:w="4506" w:space="0"/>
          </w:cols>
          <w:titlePg/>
        </w:sectPr>
      </w:pPr>
    </w:p>
    <w:p w14:paraId="27FBA383" w14:textId="77777777" w:rsidR="001B0182" w:rsidRPr="00A8280E" w:rsidRDefault="001B0182">
      <w:pPr>
        <w:spacing w:after="160" w:line="259" w:lineRule="auto"/>
        <w:ind w:firstLine="0"/>
        <w:jc w:val="left"/>
        <w:rPr>
          <w:rFonts w:ascii="Times" w:eastAsia="Times" w:hAnsi="Times" w:cs="Times"/>
          <w:b/>
          <w:smallCaps/>
        </w:rPr>
        <w:sectPr w:rsidR="001B0182" w:rsidRPr="00A8280E">
          <w:type w:val="continuous"/>
          <w:pgSz w:w="11906" w:h="16838"/>
          <w:pgMar w:top="1134" w:right="1134" w:bottom="1134" w:left="1134" w:header="709" w:footer="709" w:gutter="0"/>
          <w:cols w:space="720"/>
          <w:titlePg/>
        </w:sectPr>
      </w:pPr>
    </w:p>
    <w:p w14:paraId="7BBCAD55" w14:textId="77777777" w:rsidR="00C87175" w:rsidRDefault="00587A32" w:rsidP="009E565C">
      <w:pPr>
        <w:pBdr>
          <w:top w:val="nil"/>
          <w:left w:val="nil"/>
          <w:bottom w:val="nil"/>
          <w:right w:val="nil"/>
          <w:between w:val="nil"/>
        </w:pBdr>
        <w:spacing w:before="240" w:after="120"/>
        <w:ind w:firstLine="0"/>
        <w:rPr>
          <w:b/>
          <w:smallCaps/>
          <w:color w:val="000000"/>
        </w:rPr>
      </w:pPr>
      <w:r>
        <w:rPr>
          <w:b/>
          <w:smallCaps/>
          <w:color w:val="000000"/>
        </w:rPr>
        <w:lastRenderedPageBreak/>
        <w:t>15. ПРАВИЛА ГАРАНТИИ</w:t>
      </w:r>
    </w:p>
    <w:p w14:paraId="1052806E" w14:textId="77777777" w:rsidR="00C87175" w:rsidRDefault="00587A32">
      <w:r>
        <w:t xml:space="preserve">Гарантия на исправную работу отопительного прибора компании Fireway (за исключением расходных материалов) действует в течение 5 лет от даты покупки. </w:t>
      </w:r>
    </w:p>
    <w:p w14:paraId="4815BAD3" w14:textId="77777777" w:rsidR="00C87175" w:rsidRDefault="00587A32">
      <w:r>
        <w:t>Покупка должна быть подтверждена печатью пункта розничной продажи (в руководстве, на чеке или накладной) и читаемой подписью продавца, а также печатью и подписью организации, устанавливающей прибор.</w:t>
      </w:r>
    </w:p>
    <w:p w14:paraId="04AD19B5" w14:textId="77777777" w:rsidR="00C87175" w:rsidRDefault="00587A32">
      <w:r>
        <w:t>Гарантия включает бесплатный ремонт прибора в случае появления в гарантийный период производственных дефектов, выявленных при установке или в процессе эксплуатации устройства, а также при наличии производственного брака.</w:t>
      </w:r>
    </w:p>
    <w:p w14:paraId="7FBFDB30" w14:textId="77777777" w:rsidR="00C87175" w:rsidRDefault="00587A32">
      <w:r>
        <w:t>Гарантийный ремонт должен быть произведен в срок не позднее 14 рабочих дней с даты требования / претензии. Если устранение дефекта трудоемко либо связано с получением запчастей, это время может продлиться, о чем покупатель будет проинформирован.</w:t>
      </w:r>
    </w:p>
    <w:p w14:paraId="7E48C79B" w14:textId="77777777" w:rsidR="00C87175" w:rsidRDefault="00587A32">
      <w:r>
        <w:t>О дефектах и повреждениях оборудования следует уведомлять письменно в пункте продажи, в котором была оформлена покупка. Покупатель обязан предъявить правильно заполненный гарантийный талон вместе с именной накладной либо фискальным чеком.</w:t>
      </w:r>
    </w:p>
    <w:p w14:paraId="491E7939" w14:textId="77777777" w:rsidR="00C87175" w:rsidRDefault="00587A32">
      <w:r>
        <w:t xml:space="preserve">Гарантия не распространяется на неисправности или повреждения, возникшие в результате неправильной установки и эксплуатации устройства. </w:t>
      </w:r>
    </w:p>
    <w:p w14:paraId="311D598C" w14:textId="77777777" w:rsidR="00C87175" w:rsidRDefault="00587A32">
      <w:r>
        <w:t>Гарантия распространяется только на приборы, установленные лицом или организацией, специализирующейся на такого рода деятельности.</w:t>
      </w:r>
    </w:p>
    <w:p w14:paraId="4E012188" w14:textId="77777777" w:rsidR="00C87175" w:rsidRDefault="00587A32">
      <w:pPr>
        <w:rPr>
          <w:b/>
        </w:rPr>
      </w:pPr>
      <w:r>
        <w:rPr>
          <w:b/>
        </w:rPr>
        <w:t>Гарантия не распространяется на случаи повреждения прибора и / или расходных материалов в результате:</w:t>
      </w:r>
    </w:p>
    <w:p w14:paraId="1C7037CC" w14:textId="77777777" w:rsidR="00C87175" w:rsidRDefault="00587A32">
      <w:r>
        <w:t>– применения иного топлива (не древесины);</w:t>
      </w:r>
    </w:p>
    <w:p w14:paraId="18195B56" w14:textId="77777777" w:rsidR="00C87175" w:rsidRDefault="00587A32">
      <w:r>
        <w:t>– заливки прибора водой;</w:t>
      </w:r>
    </w:p>
    <w:p w14:paraId="1FD1BDFF" w14:textId="77777777" w:rsidR="00C87175" w:rsidRDefault="00587A32">
      <w:r>
        <w:t xml:space="preserve">– сильного разжигания огня в </w:t>
      </w:r>
      <w:r w:rsidR="00083407">
        <w:t>не разогревшейся</w:t>
      </w:r>
      <w:r>
        <w:t xml:space="preserve"> топке;</w:t>
      </w:r>
    </w:p>
    <w:p w14:paraId="4C72AB9D" w14:textId="77777777" w:rsidR="00C87175" w:rsidRDefault="00587A32">
      <w:r>
        <w:t>– механических повреждений;</w:t>
      </w:r>
    </w:p>
    <w:p w14:paraId="662E86EA" w14:textId="77777777" w:rsidR="00C87175" w:rsidRDefault="00587A32">
      <w:r>
        <w:t>– неправильного хранения;</w:t>
      </w:r>
    </w:p>
    <w:p w14:paraId="21FAB9E4" w14:textId="7A88BE43" w:rsidR="00C87175" w:rsidRDefault="00587A32">
      <w:r>
        <w:t>– коррозии – прибор следует</w:t>
      </w:r>
      <w:r w:rsidR="00CD5838">
        <w:t xml:space="preserve"> защищать от</w:t>
      </w:r>
      <w:r>
        <w:t xml:space="preserve"> влажности;</w:t>
      </w:r>
    </w:p>
    <w:p w14:paraId="2ABA3579" w14:textId="77777777" w:rsidR="00C87175" w:rsidRDefault="00587A32">
      <w:r>
        <w:t xml:space="preserve">– </w:t>
      </w:r>
      <w:r w:rsidR="00156E98">
        <w:t xml:space="preserve">   </w:t>
      </w:r>
      <w:r>
        <w:t>несоответствующей тяги дымохода;</w:t>
      </w:r>
    </w:p>
    <w:p w14:paraId="44A22E09" w14:textId="77777777" w:rsidR="00C87175" w:rsidRDefault="00587A32">
      <w:r>
        <w:t>– дефектов, возникших в процессе транспортировки.</w:t>
      </w:r>
    </w:p>
    <w:p w14:paraId="1CCCE943" w14:textId="77777777" w:rsidR="00C87175" w:rsidRDefault="00587A32">
      <w:pPr>
        <w:spacing w:before="120"/>
      </w:pPr>
      <w:r>
        <w:rPr>
          <w:b/>
        </w:rPr>
        <w:t>ВНИМАНИЕ!</w:t>
      </w:r>
      <w:r>
        <w:t xml:space="preserve"> При отсутствии штампа продавца или отметки о дате продажи, срок гарантии исчисляется с даты выпуска прибора.</w:t>
      </w:r>
    </w:p>
    <w:p w14:paraId="7C1D6895" w14:textId="77777777" w:rsidR="00C87175" w:rsidRDefault="00587A32">
      <w:pPr>
        <w:spacing w:before="120"/>
      </w:pPr>
      <w:r>
        <w:t>Любые повреждения, возникшие в результате неправильной установки, использования либо хранения оборудования, а также других причин, не связанных с производителем, могут быть исправлены только за счет Покупателя прибора.</w:t>
      </w:r>
    </w:p>
    <w:p w14:paraId="0F4213A5" w14:textId="77777777" w:rsidR="00C87175" w:rsidRDefault="00587A32">
      <w:r>
        <w:t>Гарантия выдается на оборудование, закупленное и установленное на территории РФ.</w:t>
      </w:r>
    </w:p>
    <w:p w14:paraId="74F849A0" w14:textId="77777777" w:rsidR="00C87175" w:rsidRDefault="00587A32">
      <w:r>
        <w:t>Вопросы, не затронутые в настоящей гарантии, регулируются нормами Гражданского законодательства Российской Федерации.</w:t>
      </w:r>
    </w:p>
    <w:p w14:paraId="742D712A" w14:textId="77777777" w:rsidR="00C87175" w:rsidRDefault="00587A32">
      <w:pPr>
        <w:spacing w:before="120" w:after="120"/>
        <w:rPr>
          <w:b/>
        </w:rPr>
      </w:pPr>
      <w:r>
        <w:rPr>
          <w:b/>
        </w:rPr>
        <w:t>ВНИМАНИЕ! ПРИ НЕСОБЛЮДЕНИИ ИНСТРУКЦИИ ПРОИЗВОДИТЕЛЬ НЕ НЕСЕТ НИКАКОЙ ОТВЕТСТВЕННОСТИ! ВНЕСЕНИЕ ИЗМЕНЕНИЙ В КОНСТРУКЦИЮ ПРИБОРА НЕ ДОПУСКАЮТСЯ!</w:t>
      </w:r>
    </w:p>
    <w:p w14:paraId="0E5B43C9" w14:textId="77777777" w:rsidR="00C87175" w:rsidRDefault="00587A32">
      <w:pPr>
        <w:jc w:val="center"/>
        <w:rPr>
          <w:b/>
        </w:rPr>
      </w:pPr>
      <w:r>
        <w:rPr>
          <w:b/>
        </w:rPr>
        <w:t>Подача ПРЕТЕНЗИИ производителю</w:t>
      </w:r>
    </w:p>
    <w:p w14:paraId="5E441C4E" w14:textId="77777777" w:rsidR="00C87175" w:rsidRDefault="00587A32">
      <w:r>
        <w:t>Для этого Вам необходимо связаться с продавцом и выполнить следующие действия:</w:t>
      </w:r>
    </w:p>
    <w:p w14:paraId="75FED591" w14:textId="77777777" w:rsidR="00C87175" w:rsidRDefault="00587A32">
      <w:pPr>
        <w:rPr>
          <w:color w:val="000000"/>
        </w:rPr>
      </w:pPr>
      <w:r>
        <w:rPr>
          <w:color w:val="000000"/>
        </w:rPr>
        <w:t xml:space="preserve">1.  Прислать читаемое фото шильды со </w:t>
      </w:r>
      <w:r>
        <w:t>штрих кодом</w:t>
      </w:r>
      <w:r>
        <w:rPr>
          <w:color w:val="000000"/>
        </w:rPr>
        <w:t xml:space="preserve"> изделия.</w:t>
      </w:r>
    </w:p>
    <w:p w14:paraId="4C5417D5" w14:textId="77777777" w:rsidR="00C87175" w:rsidRDefault="00587A32">
      <w:r>
        <w:t>2. Прислать фото с заполненным гарантийным талоном. Должны быть заполнены графы:</w:t>
      </w:r>
    </w:p>
    <w:p w14:paraId="51231F78" w14:textId="77777777" w:rsidR="00C87175" w:rsidRDefault="00587A32">
      <w:r>
        <w:t>– модель (серийный номер);</w:t>
      </w:r>
    </w:p>
    <w:p w14:paraId="4B7B174F" w14:textId="77777777" w:rsidR="00C87175" w:rsidRDefault="00587A32">
      <w:r>
        <w:t>– дата продажи и печать организации;</w:t>
      </w:r>
    </w:p>
    <w:p w14:paraId="4C3A0DEF" w14:textId="77777777" w:rsidR="00C87175" w:rsidRDefault="00587A32">
      <w:r>
        <w:t>– дата монтажа и печать организации.</w:t>
      </w:r>
    </w:p>
    <w:p w14:paraId="6A357AAA" w14:textId="77777777" w:rsidR="00C87175" w:rsidRDefault="00587A32">
      <w:r>
        <w:t>3. Описать дефект своими словами.</w:t>
      </w:r>
    </w:p>
    <w:p w14:paraId="20AFBABB" w14:textId="77777777" w:rsidR="00C87175" w:rsidRDefault="00587A32">
      <w:r>
        <w:t>4. Прислать фото / видео, подтверждающие наличие дефекта:</w:t>
      </w:r>
    </w:p>
    <w:p w14:paraId="109B4BCA" w14:textId="77777777" w:rsidR="00C87175" w:rsidRDefault="00587A32">
      <w:r>
        <w:t>– общий вид изделия (обязательно);</w:t>
      </w:r>
    </w:p>
    <w:p w14:paraId="30B72C2C" w14:textId="77777777" w:rsidR="00C87175" w:rsidRDefault="00587A32">
      <w:r>
        <w:t>– фото/видео дефекта.</w:t>
      </w:r>
    </w:p>
    <w:p w14:paraId="7E2658C4" w14:textId="77777777" w:rsidR="00C87175" w:rsidRDefault="00587A32">
      <w:r>
        <w:t>5. Написать свои требования по урегулированию претензии.</w:t>
      </w:r>
    </w:p>
    <w:p w14:paraId="20284DAB" w14:textId="77777777" w:rsidR="00C87175" w:rsidRDefault="00587A32">
      <w:r>
        <w:t>6. Получить подтверждение, что Ваше сообщение получено.</w:t>
      </w:r>
    </w:p>
    <w:p w14:paraId="45385357" w14:textId="77777777" w:rsidR="00C87175" w:rsidRDefault="00587A32">
      <w:pPr>
        <w:spacing w:after="160" w:line="259" w:lineRule="auto"/>
        <w:ind w:firstLine="0"/>
        <w:jc w:val="left"/>
        <w:sectPr w:rsidR="00C87175">
          <w:type w:val="continuous"/>
          <w:pgSz w:w="11906" w:h="16838"/>
          <w:pgMar w:top="1134" w:right="1134" w:bottom="1134" w:left="1134" w:header="709" w:footer="709" w:gutter="0"/>
          <w:cols w:num="2" w:space="720" w:equalWidth="0">
            <w:col w:w="4506" w:space="624"/>
            <w:col w:w="4506" w:space="0"/>
          </w:cols>
        </w:sectPr>
      </w:pPr>
      <w:r>
        <w:br w:type="page"/>
      </w:r>
    </w:p>
    <w:p w14:paraId="1CE20F9E" w14:textId="77777777" w:rsidR="00C87175" w:rsidRDefault="00587A32">
      <w:pPr>
        <w:pBdr>
          <w:top w:val="nil"/>
          <w:left w:val="nil"/>
          <w:bottom w:val="nil"/>
          <w:right w:val="nil"/>
          <w:between w:val="nil"/>
        </w:pBdr>
        <w:spacing w:before="240" w:after="120"/>
        <w:ind w:firstLine="0"/>
        <w:jc w:val="center"/>
        <w:rPr>
          <w:b/>
          <w:smallCaps/>
          <w:color w:val="000000"/>
        </w:rPr>
      </w:pPr>
      <w:r>
        <w:rPr>
          <w:b/>
          <w:smallCaps/>
          <w:color w:val="000000"/>
        </w:rPr>
        <w:lastRenderedPageBreak/>
        <w:t>ГАРАНТИЙНЫЙ ТАЛОН</w:t>
      </w:r>
    </w:p>
    <w:p w14:paraId="277DE02A" w14:textId="77777777" w:rsidR="00C87175" w:rsidRDefault="00587A32">
      <w:r>
        <w:t xml:space="preserve">Гарантия (за исключением расходных материалов) предоставляется на срок 5 лет с даты приобретения прибора и покрывает любые скрытые производственные дефекты, выявленные во время эксплуатации. </w:t>
      </w:r>
    </w:p>
    <w:p w14:paraId="230D74D7" w14:textId="77777777" w:rsidR="00C87175" w:rsidRDefault="00587A32">
      <w:pPr>
        <w:sectPr w:rsidR="00C87175">
          <w:type w:val="continuous"/>
          <w:pgSz w:w="11906" w:h="16838"/>
          <w:pgMar w:top="1134" w:right="1134" w:bottom="1134" w:left="1134" w:header="709" w:footer="709" w:gutter="0"/>
          <w:cols w:space="720"/>
          <w:titlePg/>
        </w:sectPr>
      </w:pPr>
      <w:r>
        <w:t>Условия предоставления гарантии – это соблюдение инструкции по установке и эксплуатации прибора перечисленных в настоящем руководстве.</w:t>
      </w:r>
    </w:p>
    <w:p w14:paraId="56481DD1" w14:textId="77777777" w:rsidR="00C87175" w:rsidRDefault="00C87175">
      <w:pPr>
        <w:spacing w:before="120"/>
        <w:jc w:val="center"/>
        <w:sectPr w:rsidR="00C87175">
          <w:type w:val="continuous"/>
          <w:pgSz w:w="11906" w:h="16838"/>
          <w:pgMar w:top="1134" w:right="1134" w:bottom="1134" w:left="1134" w:header="709" w:footer="709" w:gutter="0"/>
          <w:cols w:num="2" w:space="720" w:equalWidth="0">
            <w:col w:w="4506" w:space="624"/>
            <w:col w:w="4506" w:space="0"/>
          </w:cols>
          <w:titlePg/>
        </w:sectPr>
      </w:pPr>
    </w:p>
    <w:p w14:paraId="27ACC03B" w14:textId="77777777" w:rsidR="00C87175" w:rsidRDefault="00587A32">
      <w:pPr>
        <w:spacing w:before="360" w:after="120"/>
        <w:jc w:val="center"/>
      </w:pPr>
      <w:r>
        <w:t>СВИДЕТЕЛЬСТВО ПРОДАЖИ</w:t>
      </w:r>
    </w:p>
    <w:tbl>
      <w:tblPr>
        <w:tblStyle w:val="af7"/>
        <w:tblW w:w="9638" w:type="dxa"/>
        <w:tblInd w:w="0" w:type="dxa"/>
        <w:tblLayout w:type="fixed"/>
        <w:tblLook w:val="0400" w:firstRow="0" w:lastRow="0" w:firstColumn="0" w:lastColumn="0" w:noHBand="0" w:noVBand="1"/>
      </w:tblPr>
      <w:tblGrid>
        <w:gridCol w:w="2012"/>
        <w:gridCol w:w="7626"/>
      </w:tblGrid>
      <w:tr w:rsidR="00C87175" w14:paraId="2FEDD274" w14:textId="77777777">
        <w:tc>
          <w:tcPr>
            <w:tcW w:w="2012" w:type="dxa"/>
            <w:shd w:val="clear" w:color="auto" w:fill="auto"/>
          </w:tcPr>
          <w:p w14:paraId="29576117" w14:textId="77777777" w:rsidR="00C87175" w:rsidRDefault="00587A32">
            <w:pPr>
              <w:ind w:firstLine="0"/>
              <w:jc w:val="left"/>
              <w:rPr>
                <w:sz w:val="22"/>
                <w:szCs w:val="22"/>
              </w:rPr>
            </w:pPr>
            <w:r>
              <w:rPr>
                <w:sz w:val="22"/>
                <w:szCs w:val="22"/>
              </w:rPr>
              <w:t>Дата продажи</w:t>
            </w:r>
          </w:p>
        </w:tc>
        <w:tc>
          <w:tcPr>
            <w:tcW w:w="7626" w:type="dxa"/>
            <w:shd w:val="clear" w:color="auto" w:fill="auto"/>
          </w:tcPr>
          <w:p w14:paraId="1834780A" w14:textId="77777777" w:rsidR="00C87175" w:rsidRDefault="00587A32">
            <w:pPr>
              <w:tabs>
                <w:tab w:val="left" w:pos="6886"/>
              </w:tabs>
              <w:ind w:firstLine="0"/>
              <w:rPr>
                <w:sz w:val="22"/>
                <w:szCs w:val="22"/>
              </w:rPr>
            </w:pPr>
            <w:r>
              <w:rPr>
                <w:sz w:val="22"/>
                <w:szCs w:val="22"/>
              </w:rPr>
              <w:t>______________________________________________________________</w:t>
            </w:r>
          </w:p>
        </w:tc>
      </w:tr>
      <w:tr w:rsidR="00C87175" w14:paraId="07CAC706" w14:textId="77777777">
        <w:tc>
          <w:tcPr>
            <w:tcW w:w="2012" w:type="dxa"/>
            <w:shd w:val="clear" w:color="auto" w:fill="auto"/>
          </w:tcPr>
          <w:p w14:paraId="51AF762B" w14:textId="77777777" w:rsidR="00C87175" w:rsidRDefault="00C87175">
            <w:pPr>
              <w:ind w:firstLine="0"/>
              <w:jc w:val="left"/>
              <w:rPr>
                <w:sz w:val="22"/>
                <w:szCs w:val="22"/>
              </w:rPr>
            </w:pPr>
          </w:p>
        </w:tc>
        <w:tc>
          <w:tcPr>
            <w:tcW w:w="7626" w:type="dxa"/>
            <w:shd w:val="clear" w:color="auto" w:fill="auto"/>
          </w:tcPr>
          <w:p w14:paraId="53553B24" w14:textId="77777777" w:rsidR="00C87175" w:rsidRDefault="00C87175">
            <w:pPr>
              <w:ind w:firstLine="0"/>
              <w:rPr>
                <w:sz w:val="22"/>
                <w:szCs w:val="22"/>
              </w:rPr>
            </w:pPr>
          </w:p>
        </w:tc>
      </w:tr>
      <w:tr w:rsidR="00C87175" w14:paraId="02902D1F" w14:textId="77777777">
        <w:tc>
          <w:tcPr>
            <w:tcW w:w="2012" w:type="dxa"/>
            <w:shd w:val="clear" w:color="auto" w:fill="auto"/>
          </w:tcPr>
          <w:p w14:paraId="0941D6B9" w14:textId="77777777" w:rsidR="00C87175" w:rsidRDefault="00587A32">
            <w:pPr>
              <w:ind w:firstLine="0"/>
              <w:jc w:val="left"/>
              <w:rPr>
                <w:sz w:val="22"/>
                <w:szCs w:val="22"/>
              </w:rPr>
            </w:pPr>
            <w:r>
              <w:rPr>
                <w:sz w:val="22"/>
                <w:szCs w:val="22"/>
              </w:rPr>
              <w:t xml:space="preserve">Модель </w:t>
            </w:r>
            <w:r>
              <w:rPr>
                <w:sz w:val="22"/>
                <w:szCs w:val="22"/>
              </w:rPr>
              <w:br/>
              <w:t>(серийный номер)</w:t>
            </w:r>
          </w:p>
        </w:tc>
        <w:tc>
          <w:tcPr>
            <w:tcW w:w="7626" w:type="dxa"/>
            <w:shd w:val="clear" w:color="auto" w:fill="auto"/>
            <w:vAlign w:val="bottom"/>
          </w:tcPr>
          <w:p w14:paraId="3DD72AC2" w14:textId="77777777" w:rsidR="00C87175" w:rsidRDefault="00587A32">
            <w:pPr>
              <w:ind w:firstLine="0"/>
              <w:jc w:val="left"/>
              <w:rPr>
                <w:sz w:val="22"/>
                <w:szCs w:val="22"/>
              </w:rPr>
            </w:pPr>
            <w:r>
              <w:rPr>
                <w:sz w:val="22"/>
                <w:szCs w:val="22"/>
              </w:rPr>
              <w:t>______________________________________________________________</w:t>
            </w:r>
          </w:p>
        </w:tc>
      </w:tr>
      <w:tr w:rsidR="00C87175" w14:paraId="4B2B7EF1" w14:textId="77777777">
        <w:tc>
          <w:tcPr>
            <w:tcW w:w="2012" w:type="dxa"/>
            <w:shd w:val="clear" w:color="auto" w:fill="auto"/>
          </w:tcPr>
          <w:p w14:paraId="701FAD2A" w14:textId="77777777" w:rsidR="00C87175" w:rsidRDefault="00C87175">
            <w:pPr>
              <w:ind w:firstLine="0"/>
              <w:jc w:val="left"/>
              <w:rPr>
                <w:sz w:val="22"/>
                <w:szCs w:val="22"/>
              </w:rPr>
            </w:pPr>
          </w:p>
        </w:tc>
        <w:tc>
          <w:tcPr>
            <w:tcW w:w="7626" w:type="dxa"/>
            <w:shd w:val="clear" w:color="auto" w:fill="auto"/>
          </w:tcPr>
          <w:p w14:paraId="0A43193A" w14:textId="77777777" w:rsidR="00C87175" w:rsidRDefault="00C87175">
            <w:pPr>
              <w:ind w:firstLine="0"/>
              <w:rPr>
                <w:sz w:val="22"/>
                <w:szCs w:val="22"/>
              </w:rPr>
            </w:pPr>
          </w:p>
        </w:tc>
      </w:tr>
      <w:tr w:rsidR="00C87175" w14:paraId="70D689EE" w14:textId="77777777">
        <w:tc>
          <w:tcPr>
            <w:tcW w:w="2012" w:type="dxa"/>
            <w:shd w:val="clear" w:color="auto" w:fill="auto"/>
          </w:tcPr>
          <w:p w14:paraId="5EB1B838" w14:textId="77777777" w:rsidR="00C87175" w:rsidRDefault="00587A32">
            <w:pPr>
              <w:ind w:firstLine="0"/>
              <w:jc w:val="left"/>
              <w:rPr>
                <w:sz w:val="22"/>
                <w:szCs w:val="22"/>
              </w:rPr>
            </w:pPr>
            <w:r>
              <w:rPr>
                <w:sz w:val="22"/>
                <w:szCs w:val="22"/>
              </w:rPr>
              <w:t xml:space="preserve">Продавец </w:t>
            </w:r>
            <w:r>
              <w:rPr>
                <w:sz w:val="22"/>
                <w:szCs w:val="22"/>
              </w:rPr>
              <w:br/>
              <w:t>(организация)</w:t>
            </w:r>
          </w:p>
        </w:tc>
        <w:tc>
          <w:tcPr>
            <w:tcW w:w="7626" w:type="dxa"/>
            <w:shd w:val="clear" w:color="auto" w:fill="auto"/>
            <w:vAlign w:val="bottom"/>
          </w:tcPr>
          <w:p w14:paraId="62F51FEC" w14:textId="77777777" w:rsidR="00C87175" w:rsidRDefault="00587A32">
            <w:pPr>
              <w:ind w:firstLine="0"/>
              <w:jc w:val="left"/>
              <w:rPr>
                <w:sz w:val="22"/>
                <w:szCs w:val="22"/>
              </w:rPr>
            </w:pPr>
            <w:r>
              <w:rPr>
                <w:sz w:val="22"/>
                <w:szCs w:val="22"/>
              </w:rPr>
              <w:t>______________________________________________________________</w:t>
            </w:r>
          </w:p>
        </w:tc>
      </w:tr>
      <w:tr w:rsidR="00C87175" w14:paraId="296891FC" w14:textId="77777777">
        <w:tc>
          <w:tcPr>
            <w:tcW w:w="2012" w:type="dxa"/>
            <w:shd w:val="clear" w:color="auto" w:fill="auto"/>
          </w:tcPr>
          <w:p w14:paraId="7176708F" w14:textId="77777777" w:rsidR="00C87175" w:rsidRDefault="00C87175">
            <w:pPr>
              <w:ind w:firstLine="0"/>
              <w:jc w:val="left"/>
              <w:rPr>
                <w:sz w:val="22"/>
                <w:szCs w:val="22"/>
              </w:rPr>
            </w:pPr>
          </w:p>
        </w:tc>
        <w:tc>
          <w:tcPr>
            <w:tcW w:w="7626" w:type="dxa"/>
            <w:shd w:val="clear" w:color="auto" w:fill="auto"/>
          </w:tcPr>
          <w:p w14:paraId="67C91CF3" w14:textId="77777777" w:rsidR="00C87175" w:rsidRDefault="00C87175">
            <w:pPr>
              <w:ind w:firstLine="0"/>
              <w:rPr>
                <w:sz w:val="22"/>
                <w:szCs w:val="22"/>
              </w:rPr>
            </w:pPr>
          </w:p>
        </w:tc>
      </w:tr>
      <w:tr w:rsidR="00C87175" w14:paraId="604677D6" w14:textId="77777777">
        <w:tc>
          <w:tcPr>
            <w:tcW w:w="2012" w:type="dxa"/>
            <w:shd w:val="clear" w:color="auto" w:fill="auto"/>
          </w:tcPr>
          <w:p w14:paraId="2BB5461E" w14:textId="77777777" w:rsidR="00C87175" w:rsidRDefault="00587A32">
            <w:pPr>
              <w:ind w:firstLine="0"/>
              <w:jc w:val="left"/>
              <w:rPr>
                <w:sz w:val="22"/>
                <w:szCs w:val="22"/>
              </w:rPr>
            </w:pPr>
            <w:r>
              <w:rPr>
                <w:sz w:val="22"/>
                <w:szCs w:val="22"/>
              </w:rPr>
              <w:t xml:space="preserve">Покупатель </w:t>
            </w:r>
            <w:r>
              <w:rPr>
                <w:sz w:val="22"/>
                <w:szCs w:val="22"/>
              </w:rPr>
              <w:br/>
              <w:t>(подпись)</w:t>
            </w:r>
          </w:p>
        </w:tc>
        <w:tc>
          <w:tcPr>
            <w:tcW w:w="7626" w:type="dxa"/>
            <w:shd w:val="clear" w:color="auto" w:fill="auto"/>
            <w:vAlign w:val="bottom"/>
          </w:tcPr>
          <w:p w14:paraId="644FB102" w14:textId="77777777" w:rsidR="00C87175" w:rsidRDefault="00587A32">
            <w:pPr>
              <w:ind w:firstLine="0"/>
              <w:jc w:val="left"/>
              <w:rPr>
                <w:sz w:val="22"/>
                <w:szCs w:val="22"/>
              </w:rPr>
            </w:pPr>
            <w:r>
              <w:rPr>
                <w:sz w:val="22"/>
                <w:szCs w:val="22"/>
              </w:rPr>
              <w:t>______________________________________________________________</w:t>
            </w:r>
          </w:p>
        </w:tc>
      </w:tr>
      <w:tr w:rsidR="00C87175" w14:paraId="0A57A0FE" w14:textId="77777777">
        <w:tc>
          <w:tcPr>
            <w:tcW w:w="2012" w:type="dxa"/>
            <w:shd w:val="clear" w:color="auto" w:fill="auto"/>
          </w:tcPr>
          <w:p w14:paraId="0A702BFB" w14:textId="77777777" w:rsidR="00C87175" w:rsidRDefault="00C87175">
            <w:pPr>
              <w:ind w:firstLine="0"/>
              <w:jc w:val="left"/>
              <w:rPr>
                <w:sz w:val="22"/>
                <w:szCs w:val="22"/>
              </w:rPr>
            </w:pPr>
          </w:p>
        </w:tc>
        <w:tc>
          <w:tcPr>
            <w:tcW w:w="7626" w:type="dxa"/>
            <w:shd w:val="clear" w:color="auto" w:fill="auto"/>
          </w:tcPr>
          <w:p w14:paraId="0C53EA7E" w14:textId="77777777" w:rsidR="00C87175" w:rsidRDefault="00C87175">
            <w:pPr>
              <w:ind w:firstLine="0"/>
              <w:rPr>
                <w:sz w:val="22"/>
                <w:szCs w:val="22"/>
              </w:rPr>
            </w:pPr>
          </w:p>
        </w:tc>
      </w:tr>
      <w:tr w:rsidR="00C87175" w14:paraId="4E8DEA36" w14:textId="77777777">
        <w:tc>
          <w:tcPr>
            <w:tcW w:w="2012" w:type="dxa"/>
            <w:shd w:val="clear" w:color="auto" w:fill="auto"/>
          </w:tcPr>
          <w:p w14:paraId="5EC7F31C" w14:textId="77777777" w:rsidR="00C87175" w:rsidRDefault="00587A32">
            <w:pPr>
              <w:ind w:firstLine="0"/>
              <w:jc w:val="left"/>
              <w:rPr>
                <w:sz w:val="22"/>
                <w:szCs w:val="22"/>
              </w:rPr>
            </w:pPr>
            <w:r>
              <w:rPr>
                <w:sz w:val="22"/>
                <w:szCs w:val="22"/>
              </w:rPr>
              <w:t>М. П. </w:t>
            </w:r>
            <w:r>
              <w:rPr>
                <w:sz w:val="22"/>
                <w:szCs w:val="22"/>
              </w:rPr>
              <w:br/>
              <w:t>(организации)</w:t>
            </w:r>
          </w:p>
        </w:tc>
        <w:tc>
          <w:tcPr>
            <w:tcW w:w="7626" w:type="dxa"/>
            <w:shd w:val="clear" w:color="auto" w:fill="auto"/>
          </w:tcPr>
          <w:p w14:paraId="37C653E9" w14:textId="77777777" w:rsidR="00C87175" w:rsidRDefault="00587A32">
            <w:pPr>
              <w:ind w:firstLine="0"/>
              <w:rPr>
                <w:sz w:val="22"/>
                <w:szCs w:val="22"/>
              </w:rPr>
            </w:pPr>
            <w:r>
              <w:rPr>
                <w:sz w:val="22"/>
                <w:szCs w:val="22"/>
              </w:rPr>
              <w:t>______________________________________________________________</w:t>
            </w:r>
          </w:p>
        </w:tc>
      </w:tr>
    </w:tbl>
    <w:p w14:paraId="355EE7EB" w14:textId="77777777" w:rsidR="00C87175" w:rsidRDefault="00587A32">
      <w:pPr>
        <w:spacing w:before="360"/>
        <w:ind w:firstLine="0"/>
        <w:jc w:val="center"/>
      </w:pPr>
      <w:r>
        <w:t>СВИДЕТЕЛЬСТВО УСТАНОВКИ</w:t>
      </w:r>
    </w:p>
    <w:tbl>
      <w:tblPr>
        <w:tblStyle w:val="af8"/>
        <w:tblW w:w="9638" w:type="dxa"/>
        <w:tblInd w:w="0" w:type="dxa"/>
        <w:tblLayout w:type="fixed"/>
        <w:tblLook w:val="0400" w:firstRow="0" w:lastRow="0" w:firstColumn="0" w:lastColumn="0" w:noHBand="0" w:noVBand="1"/>
      </w:tblPr>
      <w:tblGrid>
        <w:gridCol w:w="1987"/>
        <w:gridCol w:w="7651"/>
      </w:tblGrid>
      <w:tr w:rsidR="00C87175" w14:paraId="38C225A9" w14:textId="77777777">
        <w:trPr>
          <w:trHeight w:val="506"/>
        </w:trPr>
        <w:tc>
          <w:tcPr>
            <w:tcW w:w="1987" w:type="dxa"/>
            <w:shd w:val="clear" w:color="auto" w:fill="auto"/>
            <w:vAlign w:val="center"/>
          </w:tcPr>
          <w:p w14:paraId="14F3F518" w14:textId="77777777" w:rsidR="00C87175" w:rsidRDefault="00587A32">
            <w:pPr>
              <w:ind w:firstLine="0"/>
              <w:jc w:val="left"/>
              <w:rPr>
                <w:sz w:val="22"/>
                <w:szCs w:val="22"/>
              </w:rPr>
            </w:pPr>
            <w:r>
              <w:rPr>
                <w:sz w:val="22"/>
                <w:szCs w:val="22"/>
              </w:rPr>
              <w:t>Дата установки</w:t>
            </w:r>
          </w:p>
        </w:tc>
        <w:tc>
          <w:tcPr>
            <w:tcW w:w="7651" w:type="dxa"/>
            <w:shd w:val="clear" w:color="auto" w:fill="auto"/>
            <w:vAlign w:val="center"/>
          </w:tcPr>
          <w:p w14:paraId="6E0E6193" w14:textId="77777777" w:rsidR="00C87175" w:rsidRDefault="00587A32">
            <w:pPr>
              <w:ind w:firstLine="0"/>
              <w:jc w:val="left"/>
              <w:rPr>
                <w:sz w:val="22"/>
                <w:szCs w:val="22"/>
              </w:rPr>
            </w:pPr>
            <w:r>
              <w:rPr>
                <w:sz w:val="22"/>
                <w:szCs w:val="22"/>
              </w:rPr>
              <w:t>_____________________________________________________________</w:t>
            </w:r>
          </w:p>
        </w:tc>
      </w:tr>
      <w:tr w:rsidR="00C87175" w14:paraId="11C21AAB" w14:textId="77777777">
        <w:tc>
          <w:tcPr>
            <w:tcW w:w="1987" w:type="dxa"/>
            <w:shd w:val="clear" w:color="auto" w:fill="auto"/>
          </w:tcPr>
          <w:p w14:paraId="0B2B958C" w14:textId="77777777" w:rsidR="00C87175" w:rsidRDefault="00587A32">
            <w:pPr>
              <w:ind w:firstLine="0"/>
              <w:jc w:val="left"/>
              <w:rPr>
                <w:sz w:val="22"/>
                <w:szCs w:val="22"/>
              </w:rPr>
            </w:pPr>
            <w:r>
              <w:rPr>
                <w:sz w:val="22"/>
                <w:szCs w:val="22"/>
              </w:rPr>
              <w:t xml:space="preserve">Печник </w:t>
            </w:r>
            <w:r>
              <w:rPr>
                <w:sz w:val="22"/>
                <w:szCs w:val="22"/>
              </w:rPr>
              <w:br/>
              <w:t>(организация)</w:t>
            </w:r>
          </w:p>
        </w:tc>
        <w:tc>
          <w:tcPr>
            <w:tcW w:w="7651" w:type="dxa"/>
            <w:shd w:val="clear" w:color="auto" w:fill="auto"/>
            <w:vAlign w:val="bottom"/>
          </w:tcPr>
          <w:p w14:paraId="2214C479" w14:textId="77777777" w:rsidR="00C87175" w:rsidRDefault="00587A32">
            <w:pPr>
              <w:ind w:firstLine="0"/>
              <w:jc w:val="left"/>
              <w:rPr>
                <w:sz w:val="22"/>
                <w:szCs w:val="22"/>
              </w:rPr>
            </w:pPr>
            <w:r>
              <w:rPr>
                <w:sz w:val="22"/>
                <w:szCs w:val="22"/>
              </w:rPr>
              <w:t>_____________________________________________________________</w:t>
            </w:r>
          </w:p>
        </w:tc>
      </w:tr>
      <w:tr w:rsidR="00C87175" w14:paraId="37633168" w14:textId="77777777">
        <w:tc>
          <w:tcPr>
            <w:tcW w:w="1987" w:type="dxa"/>
            <w:shd w:val="clear" w:color="auto" w:fill="auto"/>
          </w:tcPr>
          <w:p w14:paraId="5E85DB40" w14:textId="77777777" w:rsidR="00C87175" w:rsidRDefault="00C87175">
            <w:pPr>
              <w:ind w:firstLine="0"/>
              <w:jc w:val="left"/>
              <w:rPr>
                <w:sz w:val="22"/>
                <w:szCs w:val="22"/>
              </w:rPr>
            </w:pPr>
          </w:p>
        </w:tc>
        <w:tc>
          <w:tcPr>
            <w:tcW w:w="7651" w:type="dxa"/>
            <w:shd w:val="clear" w:color="auto" w:fill="auto"/>
            <w:vAlign w:val="bottom"/>
          </w:tcPr>
          <w:p w14:paraId="50390AE1" w14:textId="77777777" w:rsidR="00C87175" w:rsidRDefault="00C87175">
            <w:pPr>
              <w:ind w:firstLine="0"/>
              <w:jc w:val="left"/>
              <w:rPr>
                <w:sz w:val="22"/>
                <w:szCs w:val="22"/>
              </w:rPr>
            </w:pPr>
          </w:p>
        </w:tc>
      </w:tr>
      <w:tr w:rsidR="00C87175" w14:paraId="7EBFC79B" w14:textId="77777777">
        <w:tc>
          <w:tcPr>
            <w:tcW w:w="1987" w:type="dxa"/>
            <w:shd w:val="clear" w:color="auto" w:fill="auto"/>
          </w:tcPr>
          <w:p w14:paraId="736B2A2F" w14:textId="77777777" w:rsidR="00C87175" w:rsidRDefault="00587A32">
            <w:pPr>
              <w:ind w:firstLine="0"/>
              <w:jc w:val="left"/>
              <w:rPr>
                <w:sz w:val="22"/>
                <w:szCs w:val="22"/>
              </w:rPr>
            </w:pPr>
            <w:r>
              <w:rPr>
                <w:sz w:val="22"/>
                <w:szCs w:val="22"/>
              </w:rPr>
              <w:t xml:space="preserve">Владелец </w:t>
            </w:r>
            <w:r>
              <w:rPr>
                <w:sz w:val="22"/>
                <w:szCs w:val="22"/>
              </w:rPr>
              <w:br/>
              <w:t>(подпись)</w:t>
            </w:r>
          </w:p>
        </w:tc>
        <w:tc>
          <w:tcPr>
            <w:tcW w:w="7651" w:type="dxa"/>
            <w:shd w:val="clear" w:color="auto" w:fill="auto"/>
            <w:vAlign w:val="bottom"/>
          </w:tcPr>
          <w:p w14:paraId="713E513F" w14:textId="77777777" w:rsidR="00C87175" w:rsidRDefault="00587A32">
            <w:pPr>
              <w:ind w:firstLine="0"/>
              <w:jc w:val="left"/>
              <w:rPr>
                <w:sz w:val="22"/>
                <w:szCs w:val="22"/>
              </w:rPr>
            </w:pPr>
            <w:r>
              <w:rPr>
                <w:sz w:val="22"/>
                <w:szCs w:val="22"/>
              </w:rPr>
              <w:t>_____________________________________________________________</w:t>
            </w:r>
          </w:p>
        </w:tc>
      </w:tr>
      <w:tr w:rsidR="00C87175" w14:paraId="673ED6FB" w14:textId="77777777">
        <w:tc>
          <w:tcPr>
            <w:tcW w:w="1987" w:type="dxa"/>
            <w:shd w:val="clear" w:color="auto" w:fill="auto"/>
          </w:tcPr>
          <w:p w14:paraId="1E5990E7" w14:textId="77777777" w:rsidR="00C87175" w:rsidRDefault="00C87175">
            <w:pPr>
              <w:ind w:firstLine="0"/>
              <w:jc w:val="left"/>
              <w:rPr>
                <w:sz w:val="22"/>
                <w:szCs w:val="22"/>
              </w:rPr>
            </w:pPr>
          </w:p>
        </w:tc>
        <w:tc>
          <w:tcPr>
            <w:tcW w:w="7651" w:type="dxa"/>
            <w:shd w:val="clear" w:color="auto" w:fill="auto"/>
            <w:vAlign w:val="bottom"/>
          </w:tcPr>
          <w:p w14:paraId="6D18B0AD" w14:textId="77777777" w:rsidR="00C87175" w:rsidRDefault="00C87175">
            <w:pPr>
              <w:ind w:firstLine="0"/>
              <w:jc w:val="left"/>
              <w:rPr>
                <w:sz w:val="22"/>
                <w:szCs w:val="22"/>
              </w:rPr>
            </w:pPr>
          </w:p>
        </w:tc>
      </w:tr>
      <w:tr w:rsidR="00C87175" w14:paraId="1638285D" w14:textId="77777777">
        <w:tc>
          <w:tcPr>
            <w:tcW w:w="1987" w:type="dxa"/>
            <w:shd w:val="clear" w:color="auto" w:fill="auto"/>
          </w:tcPr>
          <w:p w14:paraId="70CA3804" w14:textId="77777777" w:rsidR="00C87175" w:rsidRDefault="00587A32">
            <w:pPr>
              <w:ind w:firstLine="0"/>
              <w:jc w:val="left"/>
              <w:rPr>
                <w:sz w:val="22"/>
                <w:szCs w:val="22"/>
              </w:rPr>
            </w:pPr>
            <w:r>
              <w:rPr>
                <w:sz w:val="22"/>
                <w:szCs w:val="22"/>
              </w:rPr>
              <w:t xml:space="preserve">М.П. </w:t>
            </w:r>
            <w:r>
              <w:rPr>
                <w:sz w:val="22"/>
                <w:szCs w:val="22"/>
              </w:rPr>
              <w:br/>
              <w:t>(организации)</w:t>
            </w:r>
          </w:p>
        </w:tc>
        <w:tc>
          <w:tcPr>
            <w:tcW w:w="7651" w:type="dxa"/>
            <w:shd w:val="clear" w:color="auto" w:fill="auto"/>
            <w:vAlign w:val="bottom"/>
          </w:tcPr>
          <w:p w14:paraId="18D3F3AE" w14:textId="77777777" w:rsidR="00C87175" w:rsidRDefault="00587A32">
            <w:pPr>
              <w:ind w:firstLine="0"/>
              <w:jc w:val="left"/>
              <w:rPr>
                <w:sz w:val="22"/>
                <w:szCs w:val="22"/>
              </w:rPr>
            </w:pPr>
            <w:r>
              <w:rPr>
                <w:sz w:val="22"/>
                <w:szCs w:val="22"/>
              </w:rPr>
              <w:t>_____________________________________________________________</w:t>
            </w:r>
          </w:p>
        </w:tc>
      </w:tr>
    </w:tbl>
    <w:p w14:paraId="03713C93" w14:textId="77777777" w:rsidR="00C87175" w:rsidRDefault="00587A32">
      <w:pPr>
        <w:spacing w:before="360" w:after="120"/>
        <w:ind w:firstLine="0"/>
        <w:jc w:val="center"/>
      </w:pPr>
      <w:r>
        <w:t>СЕРВИСНОЕ ОБСЛУЖИВАНИЕ</w:t>
      </w:r>
    </w:p>
    <w:tbl>
      <w:tblPr>
        <w:tblStyle w:val="af9"/>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2"/>
        <w:gridCol w:w="1698"/>
        <w:gridCol w:w="2548"/>
      </w:tblGrid>
      <w:tr w:rsidR="00C87175" w14:paraId="4522EBA3" w14:textId="77777777">
        <w:trPr>
          <w:trHeight w:val="510"/>
        </w:trPr>
        <w:tc>
          <w:tcPr>
            <w:tcW w:w="5382" w:type="dxa"/>
            <w:shd w:val="clear" w:color="auto" w:fill="FFFFFF"/>
            <w:vAlign w:val="center"/>
          </w:tcPr>
          <w:p w14:paraId="2A2D7D24" w14:textId="77777777" w:rsidR="00C87175" w:rsidRDefault="00587A32">
            <w:pPr>
              <w:ind w:firstLine="0"/>
              <w:jc w:val="center"/>
            </w:pPr>
            <w:r>
              <w:t>Замечания</w:t>
            </w:r>
          </w:p>
        </w:tc>
        <w:tc>
          <w:tcPr>
            <w:tcW w:w="1698" w:type="dxa"/>
            <w:shd w:val="clear" w:color="auto" w:fill="FFFFFF"/>
            <w:vAlign w:val="center"/>
          </w:tcPr>
          <w:p w14:paraId="2E268839" w14:textId="77777777" w:rsidR="00C87175" w:rsidRDefault="00587A32">
            <w:pPr>
              <w:ind w:firstLine="0"/>
              <w:jc w:val="center"/>
            </w:pPr>
            <w:r>
              <w:t>Дата</w:t>
            </w:r>
          </w:p>
        </w:tc>
        <w:tc>
          <w:tcPr>
            <w:tcW w:w="2548" w:type="dxa"/>
            <w:shd w:val="clear" w:color="auto" w:fill="FFFFFF"/>
            <w:vAlign w:val="center"/>
          </w:tcPr>
          <w:p w14:paraId="1744CAC0" w14:textId="77777777" w:rsidR="00C87175" w:rsidRDefault="00587A32">
            <w:pPr>
              <w:ind w:firstLine="0"/>
              <w:jc w:val="center"/>
            </w:pPr>
            <w:r>
              <w:t>Подпись</w:t>
            </w:r>
          </w:p>
        </w:tc>
      </w:tr>
      <w:tr w:rsidR="00C87175" w14:paraId="37D5DCDC" w14:textId="77777777">
        <w:trPr>
          <w:trHeight w:val="715"/>
        </w:trPr>
        <w:tc>
          <w:tcPr>
            <w:tcW w:w="5382" w:type="dxa"/>
            <w:shd w:val="clear" w:color="auto" w:fill="FFFFFF"/>
            <w:vAlign w:val="center"/>
          </w:tcPr>
          <w:p w14:paraId="67B6956B" w14:textId="77777777" w:rsidR="00C87175" w:rsidRDefault="00C87175">
            <w:pPr>
              <w:ind w:firstLine="0"/>
              <w:jc w:val="center"/>
            </w:pPr>
          </w:p>
        </w:tc>
        <w:tc>
          <w:tcPr>
            <w:tcW w:w="1698" w:type="dxa"/>
            <w:shd w:val="clear" w:color="auto" w:fill="FFFFFF"/>
            <w:vAlign w:val="center"/>
          </w:tcPr>
          <w:p w14:paraId="628F1577" w14:textId="77777777" w:rsidR="00C87175" w:rsidRDefault="00C87175">
            <w:pPr>
              <w:ind w:firstLine="0"/>
              <w:jc w:val="center"/>
            </w:pPr>
          </w:p>
        </w:tc>
        <w:tc>
          <w:tcPr>
            <w:tcW w:w="2548" w:type="dxa"/>
            <w:shd w:val="clear" w:color="auto" w:fill="FFFFFF"/>
            <w:vAlign w:val="center"/>
          </w:tcPr>
          <w:p w14:paraId="26377024" w14:textId="77777777" w:rsidR="00C87175" w:rsidRDefault="00C87175">
            <w:pPr>
              <w:ind w:firstLine="0"/>
              <w:jc w:val="center"/>
            </w:pPr>
          </w:p>
        </w:tc>
      </w:tr>
      <w:tr w:rsidR="00C87175" w14:paraId="669229A0" w14:textId="77777777">
        <w:trPr>
          <w:trHeight w:val="715"/>
        </w:trPr>
        <w:tc>
          <w:tcPr>
            <w:tcW w:w="5382" w:type="dxa"/>
            <w:shd w:val="clear" w:color="auto" w:fill="FFFFFF"/>
            <w:vAlign w:val="center"/>
          </w:tcPr>
          <w:p w14:paraId="2286BE36" w14:textId="77777777" w:rsidR="00C87175" w:rsidRDefault="00C87175">
            <w:pPr>
              <w:ind w:firstLine="0"/>
              <w:jc w:val="center"/>
            </w:pPr>
          </w:p>
        </w:tc>
        <w:tc>
          <w:tcPr>
            <w:tcW w:w="1698" w:type="dxa"/>
            <w:shd w:val="clear" w:color="auto" w:fill="FFFFFF"/>
            <w:vAlign w:val="center"/>
          </w:tcPr>
          <w:p w14:paraId="263BF2BD" w14:textId="77777777" w:rsidR="00C87175" w:rsidRDefault="00C87175">
            <w:pPr>
              <w:ind w:firstLine="0"/>
              <w:jc w:val="center"/>
            </w:pPr>
          </w:p>
        </w:tc>
        <w:tc>
          <w:tcPr>
            <w:tcW w:w="2548" w:type="dxa"/>
            <w:shd w:val="clear" w:color="auto" w:fill="FFFFFF"/>
            <w:vAlign w:val="center"/>
          </w:tcPr>
          <w:p w14:paraId="64DBFD52" w14:textId="77777777" w:rsidR="00C87175" w:rsidRDefault="00C87175">
            <w:pPr>
              <w:ind w:firstLine="0"/>
              <w:jc w:val="center"/>
            </w:pPr>
          </w:p>
        </w:tc>
      </w:tr>
      <w:tr w:rsidR="00C87175" w14:paraId="226AF905" w14:textId="77777777">
        <w:trPr>
          <w:trHeight w:val="725"/>
        </w:trPr>
        <w:tc>
          <w:tcPr>
            <w:tcW w:w="5382" w:type="dxa"/>
            <w:shd w:val="clear" w:color="auto" w:fill="FFFFFF"/>
            <w:vAlign w:val="center"/>
          </w:tcPr>
          <w:p w14:paraId="1053BC1D" w14:textId="77777777" w:rsidR="00C87175" w:rsidRDefault="00C87175">
            <w:pPr>
              <w:ind w:firstLine="0"/>
              <w:jc w:val="center"/>
            </w:pPr>
          </w:p>
        </w:tc>
        <w:tc>
          <w:tcPr>
            <w:tcW w:w="1698" w:type="dxa"/>
            <w:shd w:val="clear" w:color="auto" w:fill="FFFFFF"/>
            <w:vAlign w:val="center"/>
          </w:tcPr>
          <w:p w14:paraId="776467F8" w14:textId="77777777" w:rsidR="00C87175" w:rsidRDefault="00C87175">
            <w:pPr>
              <w:ind w:firstLine="0"/>
              <w:jc w:val="center"/>
            </w:pPr>
          </w:p>
        </w:tc>
        <w:tc>
          <w:tcPr>
            <w:tcW w:w="2548" w:type="dxa"/>
            <w:shd w:val="clear" w:color="auto" w:fill="FFFFFF"/>
            <w:vAlign w:val="center"/>
          </w:tcPr>
          <w:p w14:paraId="61F58137" w14:textId="77777777" w:rsidR="00C87175" w:rsidRDefault="00C87175">
            <w:pPr>
              <w:ind w:firstLine="0"/>
              <w:jc w:val="center"/>
            </w:pPr>
          </w:p>
        </w:tc>
      </w:tr>
    </w:tbl>
    <w:p w14:paraId="7CDFE6B7" w14:textId="77777777" w:rsidR="00C87175" w:rsidRDefault="00C87175"/>
    <w:p w14:paraId="34A2F9A3" w14:textId="77777777" w:rsidR="00C87175" w:rsidRDefault="00C87175"/>
    <w:p w14:paraId="6B4F9F21" w14:textId="77777777" w:rsidR="00C87175" w:rsidRDefault="00C87175"/>
    <w:p w14:paraId="6898A8AD" w14:textId="77777777" w:rsidR="00C87175" w:rsidRDefault="00C87175"/>
    <w:p w14:paraId="438BE012" w14:textId="77777777" w:rsidR="00C87175" w:rsidRDefault="00C87175"/>
    <w:sectPr w:rsidR="00C87175" w:rsidSect="00C87175">
      <w:type w:val="continuous"/>
      <w:pgSz w:w="11906" w:h="16838"/>
      <w:pgMar w:top="1134" w:right="1134" w:bottom="1134" w:left="1134"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BEE68C" w14:textId="77777777" w:rsidR="00C64E01" w:rsidRDefault="00C64E01" w:rsidP="00C87175">
      <w:r>
        <w:separator/>
      </w:r>
    </w:p>
  </w:endnote>
  <w:endnote w:type="continuationSeparator" w:id="0">
    <w:p w14:paraId="389FFE71" w14:textId="77777777" w:rsidR="00C64E01" w:rsidRDefault="00C64E01" w:rsidP="00C8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DejaVu Sans">
    <w:altName w:val="Arial"/>
    <w:charset w:val="CC"/>
    <w:family w:val="swiss"/>
    <w:pitch w:val="variable"/>
    <w:sig w:usb0="00000000" w:usb1="5200FDFF" w:usb2="0A242021" w:usb3="00000000" w:csb0="000001B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Hermes">
    <w:altName w:val="Times New Roman"/>
    <w:charset w:val="00"/>
    <w:family w:val="auto"/>
    <w:pitch w:val="variable"/>
    <w:sig w:usb0="00000001" w:usb1="00000000" w:usb2="00000000" w:usb3="00000000" w:csb0="00000005" w:csb1="00000000"/>
  </w:font>
  <w:font w:name="Times">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B981A" w14:textId="77777777" w:rsidR="00711BA0" w:rsidRDefault="00711BA0">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p w14:paraId="47771CC9" w14:textId="77777777" w:rsidR="00711BA0" w:rsidRDefault="00711BA0">
    <w:pPr>
      <w:pBdr>
        <w:top w:val="nil"/>
        <w:left w:val="nil"/>
        <w:bottom w:val="nil"/>
        <w:right w:val="nil"/>
        <w:between w:val="nil"/>
      </w:pBdr>
      <w:tabs>
        <w:tab w:val="center" w:pos="4677"/>
        <w:tab w:val="right" w:pos="9355"/>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DC6FB0" w14:textId="77777777" w:rsidR="00C64E01" w:rsidRDefault="00C64E01" w:rsidP="00C87175">
      <w:r>
        <w:separator/>
      </w:r>
    </w:p>
  </w:footnote>
  <w:footnote w:type="continuationSeparator" w:id="0">
    <w:p w14:paraId="24F4B3CF" w14:textId="77777777" w:rsidR="00C64E01" w:rsidRDefault="00C64E01" w:rsidP="00C871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262667"/>
    <w:multiLevelType w:val="multilevel"/>
    <w:tmpl w:val="D8FE3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0C0C50"/>
    <w:multiLevelType w:val="hybridMultilevel"/>
    <w:tmpl w:val="345CF9AA"/>
    <w:lvl w:ilvl="0" w:tplc="0419000F">
      <w:start w:val="1"/>
      <w:numFmt w:val="decimal"/>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75"/>
    <w:rsid w:val="00001C7A"/>
    <w:rsid w:val="00025E53"/>
    <w:rsid w:val="00031744"/>
    <w:rsid w:val="000448BE"/>
    <w:rsid w:val="00053539"/>
    <w:rsid w:val="000547DA"/>
    <w:rsid w:val="00061C06"/>
    <w:rsid w:val="000703A9"/>
    <w:rsid w:val="00083407"/>
    <w:rsid w:val="000E38EC"/>
    <w:rsid w:val="000E7F96"/>
    <w:rsid w:val="000F1CBA"/>
    <w:rsid w:val="001020EF"/>
    <w:rsid w:val="00104AE7"/>
    <w:rsid w:val="00121A02"/>
    <w:rsid w:val="0012620E"/>
    <w:rsid w:val="0013228D"/>
    <w:rsid w:val="00142FAC"/>
    <w:rsid w:val="00144FEA"/>
    <w:rsid w:val="00156E98"/>
    <w:rsid w:val="001571DC"/>
    <w:rsid w:val="00183875"/>
    <w:rsid w:val="001B0182"/>
    <w:rsid w:val="001B7DD2"/>
    <w:rsid w:val="001F4441"/>
    <w:rsid w:val="001F5F76"/>
    <w:rsid w:val="001F6538"/>
    <w:rsid w:val="00243AB7"/>
    <w:rsid w:val="0025609F"/>
    <w:rsid w:val="00263C5E"/>
    <w:rsid w:val="00277B3A"/>
    <w:rsid w:val="002B0619"/>
    <w:rsid w:val="002C064A"/>
    <w:rsid w:val="002D2CFA"/>
    <w:rsid w:val="002D7C2D"/>
    <w:rsid w:val="002E43C9"/>
    <w:rsid w:val="00313C50"/>
    <w:rsid w:val="00333E5C"/>
    <w:rsid w:val="003358E0"/>
    <w:rsid w:val="00361F93"/>
    <w:rsid w:val="0037544C"/>
    <w:rsid w:val="003A6205"/>
    <w:rsid w:val="003C5A31"/>
    <w:rsid w:val="003E714E"/>
    <w:rsid w:val="0041063A"/>
    <w:rsid w:val="0042272B"/>
    <w:rsid w:val="00441DB1"/>
    <w:rsid w:val="00446899"/>
    <w:rsid w:val="00456E92"/>
    <w:rsid w:val="004626A5"/>
    <w:rsid w:val="004908BA"/>
    <w:rsid w:val="004A3968"/>
    <w:rsid w:val="004D7236"/>
    <w:rsid w:val="0050162E"/>
    <w:rsid w:val="005217F0"/>
    <w:rsid w:val="0054177A"/>
    <w:rsid w:val="005540EE"/>
    <w:rsid w:val="00555487"/>
    <w:rsid w:val="0056535A"/>
    <w:rsid w:val="00587A32"/>
    <w:rsid w:val="005C1A79"/>
    <w:rsid w:val="005C1C12"/>
    <w:rsid w:val="005D0307"/>
    <w:rsid w:val="006039F1"/>
    <w:rsid w:val="00633EFE"/>
    <w:rsid w:val="0063401B"/>
    <w:rsid w:val="006B0C8C"/>
    <w:rsid w:val="006F798E"/>
    <w:rsid w:val="00701170"/>
    <w:rsid w:val="00711111"/>
    <w:rsid w:val="00711BA0"/>
    <w:rsid w:val="007245D9"/>
    <w:rsid w:val="00761A6B"/>
    <w:rsid w:val="00775CDC"/>
    <w:rsid w:val="007972C3"/>
    <w:rsid w:val="007D23DF"/>
    <w:rsid w:val="007E6F8C"/>
    <w:rsid w:val="007F430C"/>
    <w:rsid w:val="00804672"/>
    <w:rsid w:val="008155FF"/>
    <w:rsid w:val="00822E28"/>
    <w:rsid w:val="0082653F"/>
    <w:rsid w:val="00840743"/>
    <w:rsid w:val="008446AE"/>
    <w:rsid w:val="008712EE"/>
    <w:rsid w:val="008C5BFE"/>
    <w:rsid w:val="008F32B4"/>
    <w:rsid w:val="00906763"/>
    <w:rsid w:val="00910169"/>
    <w:rsid w:val="009311F7"/>
    <w:rsid w:val="00962AB9"/>
    <w:rsid w:val="00966F7B"/>
    <w:rsid w:val="009B3936"/>
    <w:rsid w:val="009D4A53"/>
    <w:rsid w:val="009E565C"/>
    <w:rsid w:val="00A1450A"/>
    <w:rsid w:val="00A234A4"/>
    <w:rsid w:val="00A27CB7"/>
    <w:rsid w:val="00A8280E"/>
    <w:rsid w:val="00AC6A49"/>
    <w:rsid w:val="00AE6736"/>
    <w:rsid w:val="00AE6F67"/>
    <w:rsid w:val="00B02D1C"/>
    <w:rsid w:val="00B54AF7"/>
    <w:rsid w:val="00B6705D"/>
    <w:rsid w:val="00B76896"/>
    <w:rsid w:val="00B93512"/>
    <w:rsid w:val="00BB1253"/>
    <w:rsid w:val="00BB574B"/>
    <w:rsid w:val="00BB5799"/>
    <w:rsid w:val="00BD2CC5"/>
    <w:rsid w:val="00BD7C4E"/>
    <w:rsid w:val="00BF2B18"/>
    <w:rsid w:val="00C11533"/>
    <w:rsid w:val="00C45979"/>
    <w:rsid w:val="00C64E01"/>
    <w:rsid w:val="00C74BD2"/>
    <w:rsid w:val="00C87175"/>
    <w:rsid w:val="00CA0CDD"/>
    <w:rsid w:val="00CB1E87"/>
    <w:rsid w:val="00CB69D5"/>
    <w:rsid w:val="00CC1DDE"/>
    <w:rsid w:val="00CD5838"/>
    <w:rsid w:val="00CD615A"/>
    <w:rsid w:val="00CE481B"/>
    <w:rsid w:val="00D1664F"/>
    <w:rsid w:val="00D21EF1"/>
    <w:rsid w:val="00D36680"/>
    <w:rsid w:val="00D500DC"/>
    <w:rsid w:val="00D51B33"/>
    <w:rsid w:val="00D52EA4"/>
    <w:rsid w:val="00D74B2D"/>
    <w:rsid w:val="00D802FA"/>
    <w:rsid w:val="00DB74E7"/>
    <w:rsid w:val="00DC7A1C"/>
    <w:rsid w:val="00DD0F6F"/>
    <w:rsid w:val="00DE05AF"/>
    <w:rsid w:val="00DE15D1"/>
    <w:rsid w:val="00E04563"/>
    <w:rsid w:val="00E07561"/>
    <w:rsid w:val="00E3769B"/>
    <w:rsid w:val="00E47096"/>
    <w:rsid w:val="00E51545"/>
    <w:rsid w:val="00E80C02"/>
    <w:rsid w:val="00E812DA"/>
    <w:rsid w:val="00EB6705"/>
    <w:rsid w:val="00EE7779"/>
    <w:rsid w:val="00F05A15"/>
    <w:rsid w:val="00F6448D"/>
    <w:rsid w:val="00F6679F"/>
    <w:rsid w:val="00F76744"/>
    <w:rsid w:val="00F858AD"/>
    <w:rsid w:val="00F860CF"/>
    <w:rsid w:val="00F93A60"/>
    <w:rsid w:val="00FC7E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DC894"/>
  <w15:docId w15:val="{41A71CE0-AE9D-470F-A675-0CBD4191E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ru-RU" w:eastAsia="ru-RU" w:bidi="ar-SA"/>
      </w:rPr>
    </w:rPrDefault>
    <w:pPrDefault>
      <w:pPr>
        <w:ind w:firstLine="3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6D8C"/>
  </w:style>
  <w:style w:type="paragraph" w:styleId="1">
    <w:name w:val="heading 1"/>
    <w:basedOn w:val="10"/>
    <w:next w:val="10"/>
    <w:rsid w:val="00C87175"/>
    <w:pPr>
      <w:keepNext/>
      <w:keepLines/>
      <w:spacing w:before="480" w:after="120"/>
      <w:outlineLvl w:val="0"/>
    </w:pPr>
    <w:rPr>
      <w:b/>
      <w:sz w:val="48"/>
      <w:szCs w:val="48"/>
    </w:rPr>
  </w:style>
  <w:style w:type="paragraph" w:styleId="2">
    <w:name w:val="heading 2"/>
    <w:basedOn w:val="10"/>
    <w:next w:val="10"/>
    <w:rsid w:val="00C87175"/>
    <w:pPr>
      <w:keepNext/>
      <w:keepLines/>
      <w:spacing w:before="360" w:after="80"/>
      <w:outlineLvl w:val="1"/>
    </w:pPr>
    <w:rPr>
      <w:b/>
      <w:sz w:val="36"/>
      <w:szCs w:val="36"/>
    </w:rPr>
  </w:style>
  <w:style w:type="paragraph" w:styleId="3">
    <w:name w:val="heading 3"/>
    <w:basedOn w:val="10"/>
    <w:next w:val="10"/>
    <w:rsid w:val="00C87175"/>
    <w:pPr>
      <w:keepNext/>
      <w:keepLines/>
      <w:spacing w:before="280" w:after="80"/>
      <w:outlineLvl w:val="2"/>
    </w:pPr>
    <w:rPr>
      <w:b/>
      <w:sz w:val="28"/>
      <w:szCs w:val="28"/>
    </w:rPr>
  </w:style>
  <w:style w:type="paragraph" w:styleId="4">
    <w:name w:val="heading 4"/>
    <w:basedOn w:val="10"/>
    <w:next w:val="10"/>
    <w:rsid w:val="00C87175"/>
    <w:pPr>
      <w:keepNext/>
      <w:keepLines/>
      <w:spacing w:before="240" w:after="40"/>
      <w:outlineLvl w:val="3"/>
    </w:pPr>
    <w:rPr>
      <w:b/>
    </w:rPr>
  </w:style>
  <w:style w:type="paragraph" w:styleId="5">
    <w:name w:val="heading 5"/>
    <w:basedOn w:val="10"/>
    <w:next w:val="10"/>
    <w:rsid w:val="00C87175"/>
    <w:pPr>
      <w:keepNext/>
      <w:keepLines/>
      <w:spacing w:before="220" w:after="40"/>
      <w:outlineLvl w:val="4"/>
    </w:pPr>
    <w:rPr>
      <w:b/>
      <w:sz w:val="22"/>
      <w:szCs w:val="22"/>
    </w:rPr>
  </w:style>
  <w:style w:type="paragraph" w:styleId="6">
    <w:name w:val="heading 6"/>
    <w:basedOn w:val="10"/>
    <w:next w:val="10"/>
    <w:rsid w:val="00C8717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C87175"/>
  </w:style>
  <w:style w:type="table" w:customStyle="1" w:styleId="TableNormal">
    <w:name w:val="Table Normal"/>
    <w:rsid w:val="00C87175"/>
    <w:tblPr>
      <w:tblCellMar>
        <w:top w:w="0" w:type="dxa"/>
        <w:left w:w="0" w:type="dxa"/>
        <w:bottom w:w="0" w:type="dxa"/>
        <w:right w:w="0" w:type="dxa"/>
      </w:tblCellMar>
    </w:tblPr>
  </w:style>
  <w:style w:type="paragraph" w:styleId="a3">
    <w:name w:val="Title"/>
    <w:basedOn w:val="10"/>
    <w:next w:val="10"/>
    <w:rsid w:val="00C87175"/>
    <w:pPr>
      <w:keepNext/>
      <w:keepLines/>
      <w:spacing w:before="480" w:after="120"/>
    </w:pPr>
    <w:rPr>
      <w:b/>
      <w:sz w:val="72"/>
      <w:szCs w:val="72"/>
    </w:rPr>
  </w:style>
  <w:style w:type="paragraph" w:customStyle="1" w:styleId="a4">
    <w:name w:val="Заголовок большой"/>
    <w:basedOn w:val="a"/>
    <w:link w:val="a5"/>
    <w:qFormat/>
    <w:rsid w:val="00462BD0"/>
    <w:pPr>
      <w:spacing w:before="240" w:after="120"/>
      <w:ind w:firstLine="0"/>
      <w:jc w:val="center"/>
    </w:pPr>
    <w:rPr>
      <w:b/>
      <w:caps/>
    </w:rPr>
  </w:style>
  <w:style w:type="paragraph" w:customStyle="1" w:styleId="a6">
    <w:name w:val="заголовки малые"/>
    <w:basedOn w:val="a4"/>
    <w:link w:val="a7"/>
    <w:qFormat/>
    <w:rsid w:val="00462BD0"/>
    <w:pPr>
      <w:spacing w:before="120"/>
    </w:pPr>
    <w:rPr>
      <w:caps w:val="0"/>
    </w:rPr>
  </w:style>
  <w:style w:type="character" w:customStyle="1" w:styleId="a5">
    <w:name w:val="Заголовок большой Знак"/>
    <w:basedOn w:val="a0"/>
    <w:link w:val="a4"/>
    <w:rsid w:val="00462BD0"/>
    <w:rPr>
      <w:rFonts w:ascii="Times New Roman" w:hAnsi="Times New Roman"/>
      <w:b/>
      <w:caps/>
      <w:sz w:val="24"/>
    </w:rPr>
  </w:style>
  <w:style w:type="paragraph" w:styleId="a8">
    <w:name w:val="header"/>
    <w:basedOn w:val="a"/>
    <w:link w:val="a9"/>
    <w:uiPriority w:val="99"/>
    <w:unhideWhenUsed/>
    <w:rsid w:val="00D97C4E"/>
    <w:pPr>
      <w:tabs>
        <w:tab w:val="center" w:pos="4677"/>
        <w:tab w:val="right" w:pos="9355"/>
      </w:tabs>
    </w:pPr>
  </w:style>
  <w:style w:type="character" w:customStyle="1" w:styleId="a7">
    <w:name w:val="заголовки малые Знак"/>
    <w:basedOn w:val="a5"/>
    <w:link w:val="a6"/>
    <w:rsid w:val="00462BD0"/>
    <w:rPr>
      <w:rFonts w:ascii="Times New Roman" w:hAnsi="Times New Roman"/>
      <w:b/>
      <w:caps w:val="0"/>
      <w:sz w:val="24"/>
    </w:rPr>
  </w:style>
  <w:style w:type="character" w:customStyle="1" w:styleId="a9">
    <w:name w:val="Верхний колонтитул Знак"/>
    <w:basedOn w:val="a0"/>
    <w:link w:val="a8"/>
    <w:uiPriority w:val="99"/>
    <w:rsid w:val="00D97C4E"/>
    <w:rPr>
      <w:rFonts w:ascii="Times New Roman" w:hAnsi="Times New Roman"/>
      <w:sz w:val="24"/>
    </w:rPr>
  </w:style>
  <w:style w:type="paragraph" w:styleId="aa">
    <w:name w:val="footer"/>
    <w:basedOn w:val="a"/>
    <w:link w:val="ab"/>
    <w:uiPriority w:val="99"/>
    <w:unhideWhenUsed/>
    <w:rsid w:val="00D97C4E"/>
    <w:pPr>
      <w:tabs>
        <w:tab w:val="center" w:pos="4677"/>
        <w:tab w:val="right" w:pos="9355"/>
      </w:tabs>
    </w:pPr>
  </w:style>
  <w:style w:type="character" w:customStyle="1" w:styleId="ab">
    <w:name w:val="Нижний колонтитул Знак"/>
    <w:basedOn w:val="a0"/>
    <w:link w:val="aa"/>
    <w:uiPriority w:val="99"/>
    <w:rsid w:val="00D97C4E"/>
    <w:rPr>
      <w:rFonts w:ascii="Times New Roman" w:hAnsi="Times New Roman"/>
      <w:sz w:val="24"/>
    </w:rPr>
  </w:style>
  <w:style w:type="paragraph" w:customStyle="1" w:styleId="ac">
    <w:name w:val="Содержание"/>
    <w:basedOn w:val="a"/>
    <w:next w:val="a"/>
    <w:uiPriority w:val="99"/>
    <w:rsid w:val="004C5C37"/>
    <w:pPr>
      <w:autoSpaceDE w:val="0"/>
      <w:autoSpaceDN w:val="0"/>
      <w:adjustRightInd w:val="0"/>
      <w:spacing w:before="227" w:after="170" w:line="280" w:lineRule="atLeast"/>
      <w:ind w:left="397" w:firstLine="0"/>
      <w:jc w:val="center"/>
      <w:textAlignment w:val="center"/>
    </w:pPr>
    <w:rPr>
      <w:b/>
      <w:bCs/>
      <w:caps/>
      <w:color w:val="000000"/>
    </w:rPr>
  </w:style>
  <w:style w:type="paragraph" w:customStyle="1" w:styleId="Sadrajitablice">
    <w:name w:val="Sadržaji tablice"/>
    <w:basedOn w:val="a"/>
    <w:rsid w:val="0086020B"/>
    <w:pPr>
      <w:widowControl w:val="0"/>
      <w:suppressLineNumbers/>
      <w:suppressAutoHyphens/>
      <w:ind w:firstLine="0"/>
      <w:jc w:val="left"/>
    </w:pPr>
    <w:rPr>
      <w:rFonts w:ascii="Liberation Serif" w:eastAsia="DejaVu Sans" w:hAnsi="Liberation Serif"/>
      <w:kern w:val="1"/>
      <w:lang w:val="hr-HR"/>
    </w:rPr>
  </w:style>
  <w:style w:type="paragraph" w:styleId="ad">
    <w:name w:val="No Spacing"/>
    <w:uiPriority w:val="1"/>
    <w:rsid w:val="000C15A1"/>
    <w:rPr>
      <w:rFonts w:ascii="Calibri" w:eastAsia="Calibri" w:hAnsi="Calibri"/>
      <w:lang w:val="en-US"/>
    </w:rPr>
  </w:style>
  <w:style w:type="paragraph" w:customStyle="1" w:styleId="ae">
    <w:name w:val="рисунки"/>
    <w:basedOn w:val="a"/>
    <w:link w:val="af"/>
    <w:qFormat/>
    <w:rsid w:val="00214D75"/>
    <w:pPr>
      <w:spacing w:before="200" w:after="200"/>
      <w:ind w:firstLine="0"/>
      <w:jc w:val="center"/>
    </w:pPr>
    <w:rPr>
      <w:i/>
      <w:noProof/>
    </w:rPr>
  </w:style>
  <w:style w:type="character" w:customStyle="1" w:styleId="Headerorfooter">
    <w:name w:val="Header or footer"/>
    <w:basedOn w:val="a0"/>
    <w:rsid w:val="003A4D34"/>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f">
    <w:name w:val="рисунки Знак"/>
    <w:basedOn w:val="a0"/>
    <w:link w:val="ae"/>
    <w:rsid w:val="00214D75"/>
    <w:rPr>
      <w:rFonts w:ascii="Times New Roman" w:hAnsi="Times New Roman"/>
      <w:i/>
      <w:noProof/>
      <w:sz w:val="24"/>
    </w:rPr>
  </w:style>
  <w:style w:type="character" w:customStyle="1" w:styleId="Bodytext2">
    <w:name w:val="Body text (2)"/>
    <w:basedOn w:val="a0"/>
    <w:rsid w:val="003A4D34"/>
    <w:rPr>
      <w:rFonts w:ascii="Arial" w:eastAsia="Arial" w:hAnsi="Arial" w:cs="Arial"/>
      <w:b/>
      <w:bCs/>
      <w:i w:val="0"/>
      <w:iCs w:val="0"/>
      <w:smallCaps w:val="0"/>
      <w:strike w:val="0"/>
      <w:color w:val="FFFFFF"/>
      <w:spacing w:val="0"/>
      <w:w w:val="100"/>
      <w:position w:val="0"/>
      <w:sz w:val="19"/>
      <w:szCs w:val="19"/>
      <w:u w:val="none"/>
      <w:lang w:val="ru-RU" w:eastAsia="ru-RU" w:bidi="ru-RU"/>
    </w:rPr>
  </w:style>
  <w:style w:type="character" w:customStyle="1" w:styleId="Footnote">
    <w:name w:val="Footnote_"/>
    <w:basedOn w:val="a0"/>
    <w:link w:val="Footnote0"/>
    <w:rsid w:val="003A4D34"/>
    <w:rPr>
      <w:rFonts w:ascii="Arial" w:eastAsia="Arial" w:hAnsi="Arial" w:cs="Arial"/>
      <w:sz w:val="20"/>
      <w:szCs w:val="20"/>
      <w:shd w:val="clear" w:color="auto" w:fill="FFFFFF"/>
    </w:rPr>
  </w:style>
  <w:style w:type="character" w:customStyle="1" w:styleId="Bodytext20">
    <w:name w:val="Body text (2)_"/>
    <w:basedOn w:val="a0"/>
    <w:rsid w:val="003A4D34"/>
    <w:rPr>
      <w:rFonts w:ascii="Arial" w:eastAsia="Arial" w:hAnsi="Arial" w:cs="Arial"/>
      <w:b/>
      <w:bCs/>
      <w:i w:val="0"/>
      <w:iCs w:val="0"/>
      <w:smallCaps w:val="0"/>
      <w:strike w:val="0"/>
      <w:sz w:val="19"/>
      <w:szCs w:val="19"/>
      <w:u w:val="none"/>
    </w:rPr>
  </w:style>
  <w:style w:type="character" w:customStyle="1" w:styleId="Tablecaption">
    <w:name w:val="Table caption_"/>
    <w:basedOn w:val="a0"/>
    <w:link w:val="Tablecaption0"/>
    <w:rsid w:val="003A4D34"/>
    <w:rPr>
      <w:rFonts w:ascii="Arial" w:eastAsia="Arial" w:hAnsi="Arial" w:cs="Arial"/>
      <w:sz w:val="20"/>
      <w:szCs w:val="20"/>
      <w:shd w:val="clear" w:color="auto" w:fill="FFFFFF"/>
    </w:rPr>
  </w:style>
  <w:style w:type="character" w:customStyle="1" w:styleId="Bodytext210ptNotBold">
    <w:name w:val="Body text (2) + 10 pt;Not Bold"/>
    <w:basedOn w:val="Bodytext20"/>
    <w:rsid w:val="003A4D34"/>
    <w:rPr>
      <w:rFonts w:ascii="Arial" w:eastAsia="Arial" w:hAnsi="Arial" w:cs="Arial"/>
      <w:b/>
      <w:bCs/>
      <w:i w:val="0"/>
      <w:iCs w:val="0"/>
      <w:smallCaps w:val="0"/>
      <w:strike w:val="0"/>
      <w:color w:val="000000"/>
      <w:spacing w:val="0"/>
      <w:w w:val="100"/>
      <w:position w:val="0"/>
      <w:sz w:val="20"/>
      <w:szCs w:val="20"/>
      <w:u w:val="none"/>
      <w:lang w:val="ru-RU" w:eastAsia="ru-RU" w:bidi="ru-RU"/>
    </w:rPr>
  </w:style>
  <w:style w:type="character" w:customStyle="1" w:styleId="Bodytext2TimesNewRoman10pt">
    <w:name w:val="Body text (2) + Times New Roman;10 pt"/>
    <w:basedOn w:val="Bodytext20"/>
    <w:rsid w:val="003A4D34"/>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Footnote0">
    <w:name w:val="Footnote"/>
    <w:basedOn w:val="a"/>
    <w:link w:val="Footnote"/>
    <w:rsid w:val="003A4D34"/>
    <w:pPr>
      <w:widowControl w:val="0"/>
      <w:shd w:val="clear" w:color="auto" w:fill="FFFFFF"/>
      <w:spacing w:line="226" w:lineRule="exact"/>
      <w:ind w:firstLine="0"/>
      <w:jc w:val="left"/>
    </w:pPr>
    <w:rPr>
      <w:rFonts w:ascii="Arial" w:eastAsia="Arial" w:hAnsi="Arial" w:cs="Arial"/>
      <w:sz w:val="20"/>
      <w:szCs w:val="20"/>
    </w:rPr>
  </w:style>
  <w:style w:type="paragraph" w:customStyle="1" w:styleId="Tablecaption0">
    <w:name w:val="Table caption"/>
    <w:basedOn w:val="a"/>
    <w:link w:val="Tablecaption"/>
    <w:rsid w:val="003A4D34"/>
    <w:pPr>
      <w:widowControl w:val="0"/>
      <w:shd w:val="clear" w:color="auto" w:fill="FFFFFF"/>
      <w:spacing w:line="0" w:lineRule="atLeast"/>
      <w:ind w:firstLine="0"/>
      <w:jc w:val="left"/>
    </w:pPr>
    <w:rPr>
      <w:rFonts w:ascii="Arial" w:eastAsia="Arial" w:hAnsi="Arial" w:cs="Arial"/>
      <w:sz w:val="20"/>
      <w:szCs w:val="20"/>
    </w:rPr>
  </w:style>
  <w:style w:type="table" w:styleId="af0">
    <w:name w:val="Table Grid"/>
    <w:basedOn w:val="a1"/>
    <w:uiPriority w:val="39"/>
    <w:rsid w:val="003A4D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cturecaptionExact">
    <w:name w:val="Picture caption Exact"/>
    <w:basedOn w:val="a0"/>
    <w:link w:val="Picturecaption"/>
    <w:rsid w:val="008B2F5D"/>
    <w:rPr>
      <w:rFonts w:ascii="Arial" w:eastAsia="Arial" w:hAnsi="Arial" w:cs="Arial"/>
      <w:sz w:val="20"/>
      <w:szCs w:val="20"/>
      <w:shd w:val="clear" w:color="auto" w:fill="FFFFFF"/>
    </w:rPr>
  </w:style>
  <w:style w:type="paragraph" w:customStyle="1" w:styleId="Picturecaption">
    <w:name w:val="Picture caption"/>
    <w:basedOn w:val="a"/>
    <w:link w:val="PicturecaptionExact"/>
    <w:rsid w:val="008B2F5D"/>
    <w:pPr>
      <w:widowControl w:val="0"/>
      <w:shd w:val="clear" w:color="auto" w:fill="FFFFFF"/>
      <w:spacing w:line="0" w:lineRule="atLeast"/>
      <w:ind w:firstLine="0"/>
      <w:jc w:val="left"/>
    </w:pPr>
    <w:rPr>
      <w:rFonts w:ascii="Arial" w:eastAsia="Arial" w:hAnsi="Arial" w:cs="Arial"/>
      <w:sz w:val="20"/>
      <w:szCs w:val="20"/>
    </w:rPr>
  </w:style>
  <w:style w:type="paragraph" w:customStyle="1" w:styleId="af1">
    <w:name w:val="Для рисунков"/>
    <w:basedOn w:val="a"/>
    <w:uiPriority w:val="99"/>
    <w:rsid w:val="00CF51C5"/>
    <w:pPr>
      <w:autoSpaceDE w:val="0"/>
      <w:autoSpaceDN w:val="0"/>
      <w:adjustRightInd w:val="0"/>
      <w:spacing w:line="240" w:lineRule="atLeast"/>
      <w:ind w:firstLine="0"/>
      <w:jc w:val="center"/>
      <w:textAlignment w:val="center"/>
    </w:pPr>
    <w:rPr>
      <w:i/>
      <w:iCs/>
      <w:color w:val="000000"/>
      <w:sz w:val="20"/>
      <w:szCs w:val="20"/>
    </w:rPr>
  </w:style>
  <w:style w:type="paragraph" w:styleId="af2">
    <w:name w:val="Subtitle"/>
    <w:basedOn w:val="10"/>
    <w:next w:val="10"/>
    <w:rsid w:val="00C87175"/>
    <w:pPr>
      <w:keepNext/>
      <w:keepLines/>
      <w:spacing w:before="360" w:after="80"/>
    </w:pPr>
    <w:rPr>
      <w:rFonts w:ascii="Georgia" w:eastAsia="Georgia" w:hAnsi="Georgia" w:cs="Georgia"/>
      <w:i/>
      <w:color w:val="666666"/>
      <w:sz w:val="48"/>
      <w:szCs w:val="48"/>
    </w:rPr>
  </w:style>
  <w:style w:type="table" w:customStyle="1" w:styleId="af3">
    <w:basedOn w:val="TableNormal"/>
    <w:rsid w:val="00C87175"/>
    <w:tblPr>
      <w:tblStyleRowBandSize w:val="1"/>
      <w:tblStyleColBandSize w:val="1"/>
      <w:tblCellMar>
        <w:top w:w="28" w:type="dxa"/>
        <w:left w:w="55" w:type="dxa"/>
        <w:bottom w:w="28" w:type="dxa"/>
        <w:right w:w="55" w:type="dxa"/>
      </w:tblCellMar>
    </w:tblPr>
  </w:style>
  <w:style w:type="table" w:customStyle="1" w:styleId="af4">
    <w:basedOn w:val="TableNormal"/>
    <w:rsid w:val="00C87175"/>
    <w:tblPr>
      <w:tblStyleRowBandSize w:val="1"/>
      <w:tblStyleColBandSize w:val="1"/>
      <w:tblCellMar>
        <w:left w:w="57" w:type="dxa"/>
        <w:right w:w="57" w:type="dxa"/>
      </w:tblCellMar>
    </w:tblPr>
  </w:style>
  <w:style w:type="table" w:customStyle="1" w:styleId="af5">
    <w:basedOn w:val="TableNormal"/>
    <w:rsid w:val="00C87175"/>
    <w:tblPr>
      <w:tblStyleRowBandSize w:val="1"/>
      <w:tblStyleColBandSize w:val="1"/>
      <w:tblCellMar>
        <w:left w:w="57" w:type="dxa"/>
        <w:right w:w="57" w:type="dxa"/>
      </w:tblCellMar>
    </w:tblPr>
  </w:style>
  <w:style w:type="table" w:customStyle="1" w:styleId="af6">
    <w:basedOn w:val="TableNormal"/>
    <w:rsid w:val="00C87175"/>
    <w:tblPr>
      <w:tblStyleRowBandSize w:val="1"/>
      <w:tblStyleColBandSize w:val="1"/>
      <w:tblCellMar>
        <w:top w:w="55" w:type="dxa"/>
        <w:left w:w="55" w:type="dxa"/>
        <w:bottom w:w="55" w:type="dxa"/>
        <w:right w:w="55" w:type="dxa"/>
      </w:tblCellMar>
    </w:tblPr>
  </w:style>
  <w:style w:type="table" w:customStyle="1" w:styleId="af7">
    <w:basedOn w:val="TableNormal"/>
    <w:rsid w:val="00C87175"/>
    <w:tblPr>
      <w:tblStyleRowBandSize w:val="1"/>
      <w:tblStyleColBandSize w:val="1"/>
      <w:tblCellMar>
        <w:left w:w="115" w:type="dxa"/>
        <w:right w:w="115" w:type="dxa"/>
      </w:tblCellMar>
    </w:tblPr>
  </w:style>
  <w:style w:type="table" w:customStyle="1" w:styleId="af8">
    <w:basedOn w:val="TableNormal"/>
    <w:rsid w:val="00C87175"/>
    <w:tblPr>
      <w:tblStyleRowBandSize w:val="1"/>
      <w:tblStyleColBandSize w:val="1"/>
      <w:tblCellMar>
        <w:left w:w="115" w:type="dxa"/>
        <w:right w:w="115" w:type="dxa"/>
      </w:tblCellMar>
    </w:tblPr>
  </w:style>
  <w:style w:type="table" w:customStyle="1" w:styleId="af9">
    <w:basedOn w:val="TableNormal"/>
    <w:rsid w:val="00C87175"/>
    <w:tblPr>
      <w:tblStyleRowBandSize w:val="1"/>
      <w:tblStyleColBandSize w:val="1"/>
      <w:tblCellMar>
        <w:left w:w="40" w:type="dxa"/>
        <w:right w:w="40" w:type="dxa"/>
      </w:tblCellMar>
    </w:tblPr>
  </w:style>
  <w:style w:type="paragraph" w:styleId="afa">
    <w:name w:val="Balloon Text"/>
    <w:basedOn w:val="a"/>
    <w:link w:val="afb"/>
    <w:uiPriority w:val="99"/>
    <w:semiHidden/>
    <w:unhideWhenUsed/>
    <w:rsid w:val="004626A5"/>
    <w:rPr>
      <w:rFonts w:ascii="Tahoma" w:hAnsi="Tahoma" w:cs="Tahoma"/>
      <w:sz w:val="16"/>
      <w:szCs w:val="16"/>
    </w:rPr>
  </w:style>
  <w:style w:type="character" w:customStyle="1" w:styleId="afb">
    <w:name w:val="Текст выноски Знак"/>
    <w:basedOn w:val="a0"/>
    <w:link w:val="afa"/>
    <w:uiPriority w:val="99"/>
    <w:semiHidden/>
    <w:rsid w:val="004626A5"/>
    <w:rPr>
      <w:rFonts w:ascii="Tahoma" w:hAnsi="Tahoma" w:cs="Tahoma"/>
      <w:sz w:val="16"/>
      <w:szCs w:val="16"/>
    </w:rPr>
  </w:style>
  <w:style w:type="character" w:styleId="afc">
    <w:name w:val="annotation reference"/>
    <w:basedOn w:val="a0"/>
    <w:uiPriority w:val="99"/>
    <w:semiHidden/>
    <w:unhideWhenUsed/>
    <w:rsid w:val="007972C3"/>
    <w:rPr>
      <w:sz w:val="16"/>
      <w:szCs w:val="16"/>
    </w:rPr>
  </w:style>
  <w:style w:type="paragraph" w:styleId="afd">
    <w:name w:val="annotation text"/>
    <w:basedOn w:val="a"/>
    <w:link w:val="afe"/>
    <w:uiPriority w:val="99"/>
    <w:semiHidden/>
    <w:unhideWhenUsed/>
    <w:rsid w:val="007972C3"/>
    <w:rPr>
      <w:sz w:val="20"/>
      <w:szCs w:val="20"/>
    </w:rPr>
  </w:style>
  <w:style w:type="character" w:customStyle="1" w:styleId="afe">
    <w:name w:val="Текст примечания Знак"/>
    <w:basedOn w:val="a0"/>
    <w:link w:val="afd"/>
    <w:uiPriority w:val="99"/>
    <w:semiHidden/>
    <w:rsid w:val="007972C3"/>
    <w:rPr>
      <w:sz w:val="20"/>
      <w:szCs w:val="20"/>
    </w:rPr>
  </w:style>
  <w:style w:type="paragraph" w:styleId="aff">
    <w:name w:val="annotation subject"/>
    <w:basedOn w:val="afd"/>
    <w:next w:val="afd"/>
    <w:link w:val="aff0"/>
    <w:uiPriority w:val="99"/>
    <w:semiHidden/>
    <w:unhideWhenUsed/>
    <w:rsid w:val="007972C3"/>
    <w:rPr>
      <w:b/>
      <w:bCs/>
    </w:rPr>
  </w:style>
  <w:style w:type="character" w:customStyle="1" w:styleId="aff0">
    <w:name w:val="Тема примечания Знак"/>
    <w:basedOn w:val="afe"/>
    <w:link w:val="aff"/>
    <w:uiPriority w:val="99"/>
    <w:semiHidden/>
    <w:rsid w:val="007972C3"/>
    <w:rPr>
      <w:b/>
      <w:bCs/>
      <w:sz w:val="20"/>
      <w:szCs w:val="20"/>
    </w:rPr>
  </w:style>
  <w:style w:type="paragraph" w:styleId="aff1">
    <w:name w:val="List Paragraph"/>
    <w:basedOn w:val="a"/>
    <w:uiPriority w:val="34"/>
    <w:qFormat/>
    <w:rsid w:val="007972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numbering" Target="numbering.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zzMJ4lzx7I3rET0u4fJKa8NA97w==">AMUW2mUB/rNVzC1OIOuHh4j+VsrERODULyc6bLjtKZ0+lMU2wSdzZlT9e74jFTlZpNJXd0PWMUn0VbJ5O45d4iZZOrMg2ygdb18cYaE9nbupbpHROBojegW8Zyd861haYR1h4bNmYipm</go:docsCustomData>
</go:gDocsCustomXmlDataStorage>
</file>

<file path=customXml/itemProps1.xml><?xml version="1.0" encoding="utf-8"?>
<ds:datastoreItem xmlns:ds="http://schemas.openxmlformats.org/officeDocument/2006/customXml" ds:itemID="{8BC1CB80-EDB7-4FFE-BE52-C86D7647B16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7453</TotalTime>
  <Pages>15</Pages>
  <Words>4859</Words>
  <Characters>27698</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лапух Прадох</dc:creator>
  <cp:lastModifiedBy>Шакиров Владислав</cp:lastModifiedBy>
  <cp:revision>79</cp:revision>
  <dcterms:created xsi:type="dcterms:W3CDTF">2024-01-24T15:59:00Z</dcterms:created>
  <dcterms:modified xsi:type="dcterms:W3CDTF">2026-10-16T14:59:00Z</dcterms:modified>
</cp:coreProperties>
</file>